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94A80" w14:textId="6CB0F0C5" w:rsidR="00D67F79" w:rsidRPr="009E7156" w:rsidRDefault="00D67F79" w:rsidP="00D67F79">
      <w:pPr>
        <w:jc w:val="center"/>
        <w:rPr>
          <w:b/>
        </w:rPr>
      </w:pPr>
      <w:r w:rsidRPr="009E7156">
        <w:rPr>
          <w:noProof/>
          <w:lang w:eastAsia="en-GB"/>
        </w:rPr>
        <w:drawing>
          <wp:inline distT="0" distB="0" distL="0" distR="0" wp14:anchorId="3DA4B465" wp14:editId="6665DBDF">
            <wp:extent cx="1895475" cy="1314450"/>
            <wp:effectExtent l="0" t="0" r="9525" b="0"/>
            <wp:docPr id="3" name="Picture 3" descr="BSB_logo_yell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SB_logo_yellow_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5475" cy="1314450"/>
                    </a:xfrm>
                    <a:prstGeom prst="rect">
                      <a:avLst/>
                    </a:prstGeom>
                    <a:noFill/>
                    <a:ln>
                      <a:noFill/>
                    </a:ln>
                  </pic:spPr>
                </pic:pic>
              </a:graphicData>
            </a:graphic>
          </wp:inline>
        </w:drawing>
      </w:r>
    </w:p>
    <w:p w14:paraId="639BF919" w14:textId="77777777" w:rsidR="00D67F79" w:rsidRPr="009E7156" w:rsidRDefault="00D67F79" w:rsidP="00D67F79">
      <w:pPr>
        <w:jc w:val="center"/>
        <w:rPr>
          <w:b/>
        </w:rPr>
      </w:pPr>
    </w:p>
    <w:p w14:paraId="5A3AF53D" w14:textId="73467B3E" w:rsidR="00305F83" w:rsidRDefault="009650D1" w:rsidP="00D67F79">
      <w:pPr>
        <w:jc w:val="center"/>
        <w:rPr>
          <w:rFonts w:ascii="Arial" w:hAnsi="Arial" w:cs="Arial"/>
          <w:b/>
        </w:rPr>
      </w:pPr>
      <w:r>
        <w:rPr>
          <w:rFonts w:ascii="Arial" w:hAnsi="Arial" w:cs="Arial"/>
          <w:b/>
        </w:rPr>
        <w:t xml:space="preserve">REGULATORY </w:t>
      </w:r>
      <w:r w:rsidR="009D60CE">
        <w:rPr>
          <w:rFonts w:ascii="Arial" w:hAnsi="Arial" w:cs="Arial"/>
          <w:b/>
        </w:rPr>
        <w:t xml:space="preserve">OPERATIONS </w:t>
      </w:r>
      <w:r>
        <w:rPr>
          <w:rFonts w:ascii="Arial" w:hAnsi="Arial" w:cs="Arial"/>
          <w:b/>
        </w:rPr>
        <w:t>DEPARTMENT</w:t>
      </w:r>
    </w:p>
    <w:p w14:paraId="76E43E4E" w14:textId="22DF0273" w:rsidR="009650D1" w:rsidRDefault="009650D1" w:rsidP="00D67F79">
      <w:pPr>
        <w:jc w:val="center"/>
        <w:rPr>
          <w:rFonts w:ascii="Arial" w:hAnsi="Arial" w:cs="Arial"/>
          <w:b/>
        </w:rPr>
      </w:pPr>
      <w:r>
        <w:rPr>
          <w:rFonts w:ascii="Arial" w:hAnsi="Arial" w:cs="Arial"/>
          <w:b/>
        </w:rPr>
        <w:t>AUTHORISATIONS TEAM</w:t>
      </w:r>
    </w:p>
    <w:p w14:paraId="618465A2" w14:textId="77777777" w:rsidR="009650D1" w:rsidRDefault="009650D1" w:rsidP="00D67F79">
      <w:pPr>
        <w:jc w:val="center"/>
        <w:rPr>
          <w:rFonts w:ascii="Arial" w:hAnsi="Arial" w:cs="Arial"/>
          <w:b/>
        </w:rPr>
      </w:pPr>
    </w:p>
    <w:p w14:paraId="062C1BE7" w14:textId="341CAAB1" w:rsidR="00D67F79" w:rsidRPr="00D67F79" w:rsidRDefault="00D67F79" w:rsidP="00D67F79">
      <w:pPr>
        <w:jc w:val="center"/>
        <w:rPr>
          <w:rFonts w:ascii="Arial" w:hAnsi="Arial" w:cs="Arial"/>
          <w:b/>
        </w:rPr>
      </w:pPr>
      <w:r w:rsidRPr="00D67F79">
        <w:rPr>
          <w:rFonts w:ascii="Arial" w:hAnsi="Arial" w:cs="Arial"/>
          <w:b/>
        </w:rPr>
        <w:t xml:space="preserve">CRITERIA AND GUIDELINES FOR </w:t>
      </w:r>
      <w:r w:rsidR="00804E40">
        <w:rPr>
          <w:rFonts w:ascii="Arial" w:hAnsi="Arial" w:cs="Arial"/>
          <w:b/>
        </w:rPr>
        <w:t>EARLY COMMENCEMENT OF THE VOCATIONAL COMPONENT OF BAR TRAINING</w:t>
      </w:r>
    </w:p>
    <w:p w14:paraId="65371993" w14:textId="77777777" w:rsidR="00D67F79" w:rsidRPr="00D67F79" w:rsidRDefault="00D67F79" w:rsidP="00D67F79">
      <w:pPr>
        <w:jc w:val="center"/>
        <w:rPr>
          <w:rFonts w:ascii="Arial" w:hAnsi="Arial" w:cs="Arial"/>
          <w:b/>
        </w:rPr>
      </w:pPr>
    </w:p>
    <w:p w14:paraId="0DDD0023" w14:textId="77777777" w:rsidR="00D67F79" w:rsidRPr="009E7156" w:rsidRDefault="00D67F79" w:rsidP="00D67F79">
      <w:pPr>
        <w:pStyle w:val="Style1"/>
        <w:numPr>
          <w:ilvl w:val="0"/>
          <w:numId w:val="0"/>
        </w:numPr>
        <w:rPr>
          <w:rFonts w:ascii="Arial" w:hAnsi="Arial" w:cs="Arial"/>
        </w:rPr>
      </w:pPr>
      <w:r w:rsidRPr="009E7156">
        <w:rPr>
          <w:rFonts w:ascii="Arial" w:hAnsi="Arial" w:cs="Arial"/>
        </w:rPr>
        <w:t>These Notes are divided into two sections:</w:t>
      </w:r>
    </w:p>
    <w:p w14:paraId="725AE91F" w14:textId="77777777" w:rsidR="00D67F79" w:rsidRPr="009E7156" w:rsidRDefault="00D67F79" w:rsidP="00D67F79">
      <w:pPr>
        <w:pStyle w:val="Style1"/>
        <w:numPr>
          <w:ilvl w:val="0"/>
          <w:numId w:val="0"/>
        </w:numPr>
        <w:rPr>
          <w:rFonts w:ascii="Arial" w:hAnsi="Arial" w:cs="Arial"/>
          <w:b/>
        </w:rPr>
      </w:pPr>
      <w:r w:rsidRPr="009E7156">
        <w:rPr>
          <w:rFonts w:ascii="Arial" w:hAnsi="Arial" w:cs="Arial"/>
          <w:b/>
        </w:rPr>
        <w:t>A.  Guidance Notes – General Procedure for applications and appeals</w:t>
      </w:r>
    </w:p>
    <w:p w14:paraId="24AE4320" w14:textId="77777777" w:rsidR="00D67F79" w:rsidRPr="009E7156" w:rsidRDefault="00D67F79" w:rsidP="00D67F79">
      <w:pPr>
        <w:pStyle w:val="Style1"/>
        <w:numPr>
          <w:ilvl w:val="0"/>
          <w:numId w:val="0"/>
        </w:numPr>
        <w:rPr>
          <w:rFonts w:ascii="Arial" w:hAnsi="Arial" w:cs="Arial"/>
          <w:b/>
        </w:rPr>
      </w:pPr>
      <w:r w:rsidRPr="009E7156">
        <w:rPr>
          <w:rFonts w:ascii="Arial" w:hAnsi="Arial" w:cs="Arial"/>
          <w:b/>
        </w:rPr>
        <w:t>B.  Criteria for applications</w:t>
      </w:r>
    </w:p>
    <w:p w14:paraId="4C51D5A7" w14:textId="77777777" w:rsidR="00D67F79" w:rsidRPr="009E7156" w:rsidRDefault="00D67F79" w:rsidP="00D67F79">
      <w:pPr>
        <w:tabs>
          <w:tab w:val="left" w:pos="1785"/>
        </w:tabs>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568"/>
      </w:tblGrid>
      <w:tr w:rsidR="00D67F79" w:rsidRPr="009E7156" w14:paraId="5EAED8F7" w14:textId="77777777" w:rsidTr="00B9555A">
        <w:trPr>
          <w:jc w:val="center"/>
        </w:trPr>
        <w:tc>
          <w:tcPr>
            <w:tcW w:w="4783" w:type="dxa"/>
            <w:shd w:val="clear" w:color="auto" w:fill="E6E6E6"/>
          </w:tcPr>
          <w:p w14:paraId="7A7E35E4" w14:textId="77777777" w:rsidR="00D67F79" w:rsidRPr="009E7156" w:rsidRDefault="00D67F79" w:rsidP="00156191">
            <w:pPr>
              <w:pStyle w:val="Style1"/>
              <w:numPr>
                <w:ilvl w:val="0"/>
                <w:numId w:val="0"/>
              </w:numPr>
              <w:rPr>
                <w:rFonts w:ascii="Arial" w:hAnsi="Arial" w:cs="Arial"/>
                <w:b/>
                <w:i/>
              </w:rPr>
            </w:pPr>
            <w:r w:rsidRPr="009E7156">
              <w:rPr>
                <w:rFonts w:ascii="Arial" w:hAnsi="Arial" w:cs="Arial"/>
                <w:b/>
                <w:i/>
              </w:rPr>
              <w:t>Nature of Application</w:t>
            </w:r>
          </w:p>
        </w:tc>
        <w:tc>
          <w:tcPr>
            <w:tcW w:w="4568" w:type="dxa"/>
            <w:shd w:val="clear" w:color="auto" w:fill="E6E6E6"/>
          </w:tcPr>
          <w:p w14:paraId="56E65DF1" w14:textId="77777777" w:rsidR="00D67F79" w:rsidRPr="009E7156" w:rsidRDefault="00D67F79" w:rsidP="00156191">
            <w:pPr>
              <w:pStyle w:val="Style1"/>
              <w:numPr>
                <w:ilvl w:val="0"/>
                <w:numId w:val="0"/>
              </w:numPr>
              <w:rPr>
                <w:rFonts w:ascii="Arial" w:hAnsi="Arial" w:cs="Arial"/>
                <w:b/>
                <w:i/>
              </w:rPr>
            </w:pPr>
            <w:r w:rsidRPr="009E7156">
              <w:rPr>
                <w:rFonts w:ascii="Arial" w:hAnsi="Arial" w:cs="Arial"/>
                <w:b/>
                <w:i/>
              </w:rPr>
              <w:t>Brief Summary</w:t>
            </w:r>
          </w:p>
        </w:tc>
      </w:tr>
      <w:tr w:rsidR="00D67F79" w:rsidRPr="009E7156" w14:paraId="3217E023" w14:textId="77777777" w:rsidTr="00B9555A">
        <w:trPr>
          <w:jc w:val="center"/>
        </w:trPr>
        <w:tc>
          <w:tcPr>
            <w:tcW w:w="4783" w:type="dxa"/>
          </w:tcPr>
          <w:p w14:paraId="74C66394" w14:textId="6B5B59A2" w:rsidR="00D67F79" w:rsidRPr="009E7156" w:rsidRDefault="00804E40" w:rsidP="00156191">
            <w:pPr>
              <w:pStyle w:val="ListLegal1"/>
              <w:tabs>
                <w:tab w:val="clear" w:pos="624"/>
                <w:tab w:val="num" w:pos="709"/>
              </w:tabs>
              <w:rPr>
                <w:rFonts w:ascii="Arial" w:hAnsi="Arial" w:cs="Arial"/>
                <w:b/>
              </w:rPr>
            </w:pPr>
            <w:r>
              <w:rPr>
                <w:rFonts w:ascii="Arial" w:hAnsi="Arial" w:cs="Arial"/>
                <w:b/>
              </w:rPr>
              <w:t>Early Commencement of the Vocational Component of Bar Training</w:t>
            </w:r>
          </w:p>
        </w:tc>
        <w:tc>
          <w:tcPr>
            <w:tcW w:w="4568" w:type="dxa"/>
          </w:tcPr>
          <w:p w14:paraId="420B26FF" w14:textId="77777777" w:rsidR="00D67F79" w:rsidRDefault="00D67F79" w:rsidP="00B9555A">
            <w:pPr>
              <w:pStyle w:val="Style1"/>
              <w:numPr>
                <w:ilvl w:val="0"/>
                <w:numId w:val="0"/>
              </w:numPr>
              <w:rPr>
                <w:rFonts w:ascii="Arial" w:hAnsi="Arial" w:cs="Arial"/>
              </w:rPr>
            </w:pPr>
            <w:r w:rsidRPr="009E7156">
              <w:rPr>
                <w:rFonts w:ascii="Arial" w:hAnsi="Arial" w:cs="Arial"/>
              </w:rPr>
              <w:t xml:space="preserve">This covers applications </w:t>
            </w:r>
            <w:r w:rsidR="00B9555A" w:rsidRPr="00B9555A">
              <w:rPr>
                <w:rFonts w:ascii="Arial" w:hAnsi="Arial" w:cs="Arial"/>
              </w:rPr>
              <w:t xml:space="preserve">by students for permission to commence the </w:t>
            </w:r>
            <w:r w:rsidR="00804E40">
              <w:rPr>
                <w:rFonts w:ascii="Arial" w:hAnsi="Arial" w:cs="Arial"/>
              </w:rPr>
              <w:t>v</w:t>
            </w:r>
            <w:r w:rsidR="00B9555A" w:rsidRPr="00B9555A">
              <w:rPr>
                <w:rFonts w:ascii="Arial" w:hAnsi="Arial" w:cs="Arial"/>
              </w:rPr>
              <w:t xml:space="preserve">ocational </w:t>
            </w:r>
            <w:r w:rsidR="00804E40">
              <w:rPr>
                <w:rFonts w:ascii="Arial" w:hAnsi="Arial" w:cs="Arial"/>
              </w:rPr>
              <w:t>c</w:t>
            </w:r>
            <w:r w:rsidR="009D60CE">
              <w:rPr>
                <w:rFonts w:ascii="Arial" w:hAnsi="Arial" w:cs="Arial"/>
              </w:rPr>
              <w:t xml:space="preserve">omponent </w:t>
            </w:r>
            <w:r w:rsidR="00B9555A">
              <w:rPr>
                <w:rFonts w:ascii="Arial" w:hAnsi="Arial" w:cs="Arial"/>
              </w:rPr>
              <w:t>of training for the Bar</w:t>
            </w:r>
            <w:r w:rsidR="00B9555A" w:rsidRPr="00B9555A">
              <w:rPr>
                <w:rFonts w:ascii="Arial" w:hAnsi="Arial" w:cs="Arial"/>
              </w:rPr>
              <w:t xml:space="preserve"> before completing the </w:t>
            </w:r>
            <w:r w:rsidR="00804E40">
              <w:rPr>
                <w:rFonts w:ascii="Arial" w:hAnsi="Arial" w:cs="Arial"/>
              </w:rPr>
              <w:t>a</w:t>
            </w:r>
            <w:r w:rsidR="00B9555A" w:rsidRPr="00B9555A">
              <w:rPr>
                <w:rFonts w:ascii="Arial" w:hAnsi="Arial" w:cs="Arial"/>
              </w:rPr>
              <w:t>cademic</w:t>
            </w:r>
            <w:r w:rsidR="009D60CE">
              <w:rPr>
                <w:rFonts w:ascii="Arial" w:hAnsi="Arial" w:cs="Arial"/>
              </w:rPr>
              <w:t xml:space="preserve"> </w:t>
            </w:r>
            <w:r w:rsidR="00804E40">
              <w:rPr>
                <w:rFonts w:ascii="Arial" w:hAnsi="Arial" w:cs="Arial"/>
              </w:rPr>
              <w:t>c</w:t>
            </w:r>
            <w:r w:rsidR="009D60CE">
              <w:rPr>
                <w:rFonts w:ascii="Arial" w:hAnsi="Arial" w:cs="Arial"/>
              </w:rPr>
              <w:t>omponent</w:t>
            </w:r>
            <w:r w:rsidR="00804E40">
              <w:rPr>
                <w:rFonts w:ascii="Arial" w:hAnsi="Arial" w:cs="Arial"/>
              </w:rPr>
              <w:t xml:space="preserve"> </w:t>
            </w:r>
            <w:r w:rsidR="00804E40">
              <w:rPr>
                <w:rFonts w:ascii="Arial" w:hAnsi="Arial" w:cs="Arial"/>
              </w:rPr>
              <w:t>(ie those with outstanding results in UK Law Degree or Conversion Course assessments)</w:t>
            </w:r>
          </w:p>
          <w:p w14:paraId="79E71B86" w14:textId="02F31221" w:rsidR="00804E40" w:rsidRPr="009E7156" w:rsidRDefault="00804E40" w:rsidP="00B9555A">
            <w:pPr>
              <w:pStyle w:val="Style1"/>
              <w:numPr>
                <w:ilvl w:val="0"/>
                <w:numId w:val="0"/>
              </w:numPr>
              <w:rPr>
                <w:rFonts w:ascii="Arial" w:hAnsi="Arial" w:cs="Arial"/>
              </w:rPr>
            </w:pPr>
          </w:p>
        </w:tc>
      </w:tr>
    </w:tbl>
    <w:p w14:paraId="58FE6D50" w14:textId="77777777" w:rsidR="00D67F79" w:rsidRPr="009E7156" w:rsidRDefault="00D67F79" w:rsidP="00D67F79"/>
    <w:p w14:paraId="33B484A8" w14:textId="77777777" w:rsidR="00D67F79" w:rsidRPr="009E7156" w:rsidRDefault="00D67F79" w:rsidP="00D67F79">
      <w:pPr>
        <w:pStyle w:val="ListLegal1"/>
        <w:numPr>
          <w:ilvl w:val="0"/>
          <w:numId w:val="0"/>
        </w:numPr>
        <w:rPr>
          <w:rFonts w:ascii="Arial" w:hAnsi="Arial" w:cs="Arial"/>
          <w:b/>
        </w:rPr>
      </w:pPr>
      <w:r w:rsidRPr="009E7156">
        <w:rPr>
          <w:rFonts w:ascii="Arial" w:hAnsi="Arial" w:cs="Arial"/>
        </w:rPr>
        <w:br w:type="page"/>
      </w:r>
      <w:r w:rsidRPr="009E7156">
        <w:rPr>
          <w:rFonts w:ascii="Arial" w:hAnsi="Arial" w:cs="Arial"/>
          <w:b/>
        </w:rPr>
        <w:lastRenderedPageBreak/>
        <w:t>A.  Guidance Notes – General Procedure for applications and appeals</w:t>
      </w:r>
    </w:p>
    <w:p w14:paraId="2F51FEC5" w14:textId="05FAC51D" w:rsidR="00D67F79" w:rsidRPr="00D67F79" w:rsidRDefault="003511FD" w:rsidP="00D67F79">
      <w:pPr>
        <w:tabs>
          <w:tab w:val="num" w:pos="624"/>
        </w:tabs>
        <w:ind w:left="720" w:hanging="720"/>
        <w:rPr>
          <w:rFonts w:ascii="Arial" w:hAnsi="Arial" w:cs="Arial"/>
          <w:b/>
        </w:rPr>
      </w:pPr>
      <w:r>
        <w:rPr>
          <w:rFonts w:ascii="Arial" w:hAnsi="Arial" w:cs="Arial"/>
          <w:b/>
        </w:rPr>
        <w:t>1</w:t>
      </w:r>
      <w:r>
        <w:rPr>
          <w:rFonts w:ascii="Arial" w:hAnsi="Arial" w:cs="Arial"/>
          <w:b/>
        </w:rPr>
        <w:tab/>
      </w:r>
      <w:r w:rsidR="00D67F79" w:rsidRPr="00D67F79">
        <w:rPr>
          <w:rFonts w:ascii="Arial" w:hAnsi="Arial" w:cs="Arial"/>
          <w:b/>
        </w:rPr>
        <w:t>General</w:t>
      </w:r>
    </w:p>
    <w:p w14:paraId="77A787F5" w14:textId="1E3ABAB8" w:rsidR="00D67F79" w:rsidRPr="00D67F79" w:rsidRDefault="00D67F79" w:rsidP="00D67F79">
      <w:pPr>
        <w:numPr>
          <w:ilvl w:val="1"/>
          <w:numId w:val="2"/>
        </w:numPr>
        <w:tabs>
          <w:tab w:val="clear" w:pos="624"/>
          <w:tab w:val="num" w:pos="1418"/>
        </w:tabs>
        <w:ind w:left="1440" w:hanging="720"/>
        <w:rPr>
          <w:rFonts w:ascii="Arial" w:hAnsi="Arial" w:cs="Arial"/>
        </w:rPr>
      </w:pPr>
      <w:r w:rsidRPr="00D67F79">
        <w:rPr>
          <w:rFonts w:ascii="Arial" w:hAnsi="Arial" w:cs="Arial"/>
        </w:rPr>
        <w:t xml:space="preserve">In these Notes, the Bar Standards Board and </w:t>
      </w:r>
      <w:r w:rsidR="009650D1">
        <w:rPr>
          <w:rFonts w:ascii="Arial" w:hAnsi="Arial" w:cs="Arial"/>
        </w:rPr>
        <w:t xml:space="preserve">its </w:t>
      </w:r>
      <w:r w:rsidRPr="00D67F79">
        <w:rPr>
          <w:rFonts w:ascii="Arial" w:hAnsi="Arial" w:cs="Arial"/>
        </w:rPr>
        <w:t xml:space="preserve">staff are referred to as the “the BSB”. The BSB Handbook is referred to as “the Handbook”. The Bar Training Rules, which constitute Section 4B of the Handbook, are referred to as “BTR”.  </w:t>
      </w:r>
    </w:p>
    <w:p w14:paraId="7117AB47" w14:textId="446BC8CB" w:rsidR="00D67F79" w:rsidRPr="00D67F79" w:rsidRDefault="00D67F79" w:rsidP="00D67F79">
      <w:pPr>
        <w:numPr>
          <w:ilvl w:val="1"/>
          <w:numId w:val="2"/>
        </w:numPr>
        <w:tabs>
          <w:tab w:val="clear" w:pos="624"/>
          <w:tab w:val="num" w:pos="1418"/>
        </w:tabs>
        <w:ind w:left="1440" w:hanging="720"/>
        <w:rPr>
          <w:rFonts w:ascii="Arial" w:hAnsi="Arial" w:cs="Arial"/>
        </w:rPr>
      </w:pPr>
      <w:r w:rsidRPr="00D67F79">
        <w:rPr>
          <w:rFonts w:ascii="Arial" w:hAnsi="Arial" w:cs="Arial"/>
        </w:rPr>
        <w:t>These Notes set out the criteria and guidelines which the BSB applies in considering applications and should be read carefully and in conjunction with the Handbook.</w:t>
      </w:r>
    </w:p>
    <w:p w14:paraId="3412A493" w14:textId="77777777" w:rsidR="00D67F79" w:rsidRPr="00D67F79" w:rsidRDefault="00D67F79" w:rsidP="00D67F79">
      <w:pPr>
        <w:numPr>
          <w:ilvl w:val="0"/>
          <w:numId w:val="2"/>
        </w:numPr>
        <w:rPr>
          <w:rFonts w:ascii="Arial" w:hAnsi="Arial" w:cs="Arial"/>
          <w:b/>
        </w:rPr>
      </w:pPr>
      <w:r w:rsidRPr="00D67F79">
        <w:rPr>
          <w:rFonts w:ascii="Arial" w:hAnsi="Arial" w:cs="Arial"/>
          <w:b/>
        </w:rPr>
        <w:t>How applications are dealt with</w:t>
      </w:r>
    </w:p>
    <w:p w14:paraId="4A4076E4" w14:textId="77777777" w:rsidR="00D67F79" w:rsidRPr="00D67F79" w:rsidRDefault="00D67F79" w:rsidP="00D67F79">
      <w:pPr>
        <w:numPr>
          <w:ilvl w:val="1"/>
          <w:numId w:val="2"/>
        </w:numPr>
        <w:tabs>
          <w:tab w:val="clear" w:pos="624"/>
          <w:tab w:val="num" w:pos="1429"/>
          <w:tab w:val="num" w:pos="3023"/>
        </w:tabs>
        <w:ind w:left="1440" w:hanging="720"/>
        <w:rPr>
          <w:rFonts w:ascii="Arial" w:hAnsi="Arial" w:cs="Arial"/>
        </w:rPr>
      </w:pPr>
      <w:r w:rsidRPr="00D67F79">
        <w:rPr>
          <w:rFonts w:ascii="Arial" w:hAnsi="Arial" w:cs="Arial"/>
        </w:rPr>
        <w:t xml:space="preserve">Applications must be made on the current designated application, available from the BSB’s website, and accompanied by the relevant application fee. </w:t>
      </w:r>
    </w:p>
    <w:p w14:paraId="261DDA5A" w14:textId="77777777" w:rsidR="00D67F79" w:rsidRPr="00D67F79" w:rsidRDefault="00D67F79" w:rsidP="00D67F79">
      <w:pPr>
        <w:numPr>
          <w:ilvl w:val="1"/>
          <w:numId w:val="2"/>
        </w:numPr>
        <w:tabs>
          <w:tab w:val="clear" w:pos="624"/>
          <w:tab w:val="num" w:pos="1429"/>
          <w:tab w:val="num" w:pos="3023"/>
        </w:tabs>
        <w:ind w:left="1440" w:hanging="720"/>
        <w:rPr>
          <w:rFonts w:ascii="Arial" w:hAnsi="Arial" w:cs="Arial"/>
        </w:rPr>
      </w:pPr>
      <w:r w:rsidRPr="00D67F79">
        <w:rPr>
          <w:rFonts w:ascii="Arial" w:hAnsi="Arial" w:cs="Arial"/>
        </w:rPr>
        <w:t xml:space="preserve">Applications may either be submitted as hard-copies by post or as scanned copies by email. All applications must be signed. Where original certificates or certified copies are required, these must be sent in hard-copy.   </w:t>
      </w:r>
    </w:p>
    <w:p w14:paraId="624E7A25" w14:textId="77777777" w:rsidR="00D67F79" w:rsidRPr="00D67F79" w:rsidRDefault="00D67F79" w:rsidP="00D67F79">
      <w:pPr>
        <w:numPr>
          <w:ilvl w:val="1"/>
          <w:numId w:val="2"/>
        </w:numPr>
        <w:tabs>
          <w:tab w:val="clear" w:pos="624"/>
          <w:tab w:val="num" w:pos="1429"/>
          <w:tab w:val="num" w:pos="3023"/>
        </w:tabs>
        <w:ind w:left="1440" w:hanging="720"/>
        <w:rPr>
          <w:rFonts w:ascii="Arial" w:hAnsi="Arial" w:cs="Arial"/>
        </w:rPr>
      </w:pPr>
      <w:r w:rsidRPr="00D67F79">
        <w:rPr>
          <w:rFonts w:ascii="Arial" w:hAnsi="Arial" w:cs="Arial"/>
        </w:rPr>
        <w:t>The application fees for each type of application are listed on the BSB website. T</w:t>
      </w:r>
      <w:r w:rsidRPr="00D67F79">
        <w:rPr>
          <w:rFonts w:ascii="Arial" w:hAnsi="Arial" w:cs="Arial"/>
          <w:color w:val="000000"/>
        </w:rPr>
        <w:t xml:space="preserve">he preferred method of payment is bank transfer (BACS), the details for which are:     </w:t>
      </w:r>
    </w:p>
    <w:tbl>
      <w:tblPr>
        <w:tblStyle w:val="TableGrid"/>
        <w:tblpPr w:leftFromText="180" w:rightFromText="180" w:vertAnchor="text" w:horzAnchor="page" w:tblpX="3016" w:tblpY="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685"/>
      </w:tblGrid>
      <w:tr w:rsidR="0045201A" w:rsidRPr="00EE57D2" w14:paraId="713355DA" w14:textId="77777777" w:rsidTr="0045201A">
        <w:tc>
          <w:tcPr>
            <w:tcW w:w="3256" w:type="dxa"/>
          </w:tcPr>
          <w:p w14:paraId="5F6D58D9"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Bank Name:</w:t>
            </w:r>
          </w:p>
        </w:tc>
        <w:tc>
          <w:tcPr>
            <w:tcW w:w="3685" w:type="dxa"/>
          </w:tcPr>
          <w:p w14:paraId="00F66B48"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Royal Bank of Scotland</w:t>
            </w:r>
          </w:p>
          <w:p w14:paraId="087E5298"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p>
        </w:tc>
      </w:tr>
      <w:tr w:rsidR="0045201A" w:rsidRPr="00EE57D2" w14:paraId="189F5FA2" w14:textId="77777777" w:rsidTr="0045201A">
        <w:tc>
          <w:tcPr>
            <w:tcW w:w="3256" w:type="dxa"/>
          </w:tcPr>
          <w:p w14:paraId="59718038"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 xml:space="preserve">Branch Name: </w:t>
            </w:r>
          </w:p>
        </w:tc>
        <w:tc>
          <w:tcPr>
            <w:tcW w:w="3685" w:type="dxa"/>
          </w:tcPr>
          <w:p w14:paraId="7250DBDA"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Childs, Fleet Street</w:t>
            </w:r>
          </w:p>
          <w:p w14:paraId="230F2F89"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p>
        </w:tc>
      </w:tr>
      <w:tr w:rsidR="0045201A" w:rsidRPr="00EE57D2" w14:paraId="2401B6BE" w14:textId="77777777" w:rsidTr="0045201A">
        <w:tc>
          <w:tcPr>
            <w:tcW w:w="3256" w:type="dxa"/>
          </w:tcPr>
          <w:p w14:paraId="35247A8E"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Sort Code:</w:t>
            </w:r>
          </w:p>
        </w:tc>
        <w:tc>
          <w:tcPr>
            <w:tcW w:w="3685" w:type="dxa"/>
          </w:tcPr>
          <w:p w14:paraId="537E75F9"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15-80-00</w:t>
            </w:r>
          </w:p>
          <w:p w14:paraId="3580A9E0"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p>
        </w:tc>
      </w:tr>
      <w:tr w:rsidR="0045201A" w:rsidRPr="00EE57D2" w14:paraId="3D5A4303" w14:textId="77777777" w:rsidTr="0045201A">
        <w:tc>
          <w:tcPr>
            <w:tcW w:w="3256" w:type="dxa"/>
          </w:tcPr>
          <w:p w14:paraId="70CC4B9F"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Account No:</w:t>
            </w:r>
          </w:p>
        </w:tc>
        <w:tc>
          <w:tcPr>
            <w:tcW w:w="3685" w:type="dxa"/>
          </w:tcPr>
          <w:p w14:paraId="687E003B"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62428522</w:t>
            </w:r>
          </w:p>
          <w:p w14:paraId="44DBBFCF"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p>
        </w:tc>
      </w:tr>
      <w:tr w:rsidR="0045201A" w:rsidRPr="00EE57D2" w14:paraId="14012EA9" w14:textId="77777777" w:rsidTr="0045201A">
        <w:tc>
          <w:tcPr>
            <w:tcW w:w="3256" w:type="dxa"/>
          </w:tcPr>
          <w:p w14:paraId="4AC9A9A0"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Account Name/Alias:</w:t>
            </w:r>
          </w:p>
        </w:tc>
        <w:tc>
          <w:tcPr>
            <w:tcW w:w="3685" w:type="dxa"/>
          </w:tcPr>
          <w:p w14:paraId="357D294E"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General Council of the Bar</w:t>
            </w:r>
          </w:p>
          <w:p w14:paraId="1DA6686F"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p>
        </w:tc>
      </w:tr>
      <w:tr w:rsidR="0045201A" w:rsidRPr="00EE57D2" w14:paraId="13B86817" w14:textId="77777777" w:rsidTr="0045201A">
        <w:tc>
          <w:tcPr>
            <w:tcW w:w="3256" w:type="dxa"/>
          </w:tcPr>
          <w:p w14:paraId="0C67D60D"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Currency:</w:t>
            </w:r>
          </w:p>
        </w:tc>
        <w:tc>
          <w:tcPr>
            <w:tcW w:w="3685" w:type="dxa"/>
          </w:tcPr>
          <w:p w14:paraId="068B5D3C"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GBP</w:t>
            </w:r>
          </w:p>
          <w:p w14:paraId="2B84763A"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p>
        </w:tc>
      </w:tr>
      <w:tr w:rsidR="0045201A" w:rsidRPr="00EE57D2" w14:paraId="0CCE72DD" w14:textId="77777777" w:rsidTr="0045201A">
        <w:tc>
          <w:tcPr>
            <w:tcW w:w="3256" w:type="dxa"/>
          </w:tcPr>
          <w:p w14:paraId="247DE5BE"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Bank Identifier Code (BIC):</w:t>
            </w:r>
          </w:p>
        </w:tc>
        <w:tc>
          <w:tcPr>
            <w:tcW w:w="3685" w:type="dxa"/>
          </w:tcPr>
          <w:p w14:paraId="0CE36405"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RBOSGB2L</w:t>
            </w:r>
          </w:p>
          <w:p w14:paraId="0A80DDED"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p>
        </w:tc>
      </w:tr>
      <w:tr w:rsidR="0045201A" w:rsidRPr="00EE57D2" w14:paraId="6C44415D" w14:textId="77777777" w:rsidTr="0045201A">
        <w:tc>
          <w:tcPr>
            <w:tcW w:w="3256" w:type="dxa"/>
          </w:tcPr>
          <w:p w14:paraId="671950BD"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International Bank Account No (IBAN):</w:t>
            </w:r>
          </w:p>
        </w:tc>
        <w:tc>
          <w:tcPr>
            <w:tcW w:w="3685" w:type="dxa"/>
          </w:tcPr>
          <w:p w14:paraId="513B554D" w14:textId="77777777" w:rsidR="0045201A" w:rsidRPr="00EE57D2" w:rsidRDefault="0045201A" w:rsidP="0045201A">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GB60RBOS15800062428522</w:t>
            </w:r>
          </w:p>
        </w:tc>
      </w:tr>
    </w:tbl>
    <w:p w14:paraId="290D4EE4" w14:textId="77777777" w:rsidR="0045201A" w:rsidRPr="00D67F79" w:rsidRDefault="00D67F79" w:rsidP="0045201A">
      <w:pPr>
        <w:autoSpaceDE w:val="0"/>
        <w:autoSpaceDN w:val="0"/>
        <w:adjustRightInd w:val="0"/>
        <w:spacing w:before="0" w:after="0"/>
        <w:rPr>
          <w:rFonts w:ascii="Arial" w:hAnsi="Arial" w:cs="Arial"/>
        </w:rPr>
      </w:pPr>
      <w:r w:rsidRPr="00D67F79">
        <w:rPr>
          <w:rFonts w:ascii="Arial" w:hAnsi="Arial" w:cs="Arial"/>
        </w:rPr>
        <w:t xml:space="preserve"> </w:t>
      </w:r>
      <w:r w:rsidRPr="00D67F79">
        <w:rPr>
          <w:rFonts w:ascii="Arial" w:hAnsi="Arial" w:cs="Arial"/>
        </w:rPr>
        <w:tab/>
      </w:r>
      <w:r w:rsidRPr="00D67F79">
        <w:rPr>
          <w:rFonts w:ascii="Arial" w:hAnsi="Arial" w:cs="Arial"/>
        </w:rPr>
        <w:tab/>
      </w:r>
    </w:p>
    <w:p w14:paraId="77B0DA45" w14:textId="55153133" w:rsidR="0045201A" w:rsidRPr="00D67F79" w:rsidRDefault="0045201A" w:rsidP="0045201A">
      <w:pPr>
        <w:autoSpaceDE w:val="0"/>
        <w:autoSpaceDN w:val="0"/>
        <w:adjustRightInd w:val="0"/>
        <w:spacing w:before="0" w:after="0"/>
        <w:rPr>
          <w:rFonts w:ascii="Arial" w:hAnsi="Arial" w:cs="Arial"/>
        </w:rPr>
      </w:pPr>
    </w:p>
    <w:p w14:paraId="2B66BC73" w14:textId="2939FF59" w:rsidR="00D67F79" w:rsidRPr="00D67F79" w:rsidRDefault="00D67F79" w:rsidP="00B9555A">
      <w:pPr>
        <w:autoSpaceDE w:val="0"/>
        <w:autoSpaceDN w:val="0"/>
        <w:adjustRightInd w:val="0"/>
        <w:spacing w:before="0" w:after="0"/>
        <w:ind w:left="720" w:firstLine="720"/>
        <w:rPr>
          <w:rFonts w:ascii="Arial" w:hAnsi="Arial" w:cs="Arial"/>
        </w:rPr>
      </w:pPr>
    </w:p>
    <w:p w14:paraId="17E01309" w14:textId="61E230D2" w:rsidR="00D67F79" w:rsidRPr="00D67F79" w:rsidRDefault="00D67F79" w:rsidP="00D67F79">
      <w:pPr>
        <w:shd w:val="clear" w:color="auto" w:fill="FFFFFF"/>
        <w:ind w:left="1440"/>
        <w:rPr>
          <w:rFonts w:ascii="Arial" w:hAnsi="Arial" w:cs="Arial"/>
          <w:color w:val="000000"/>
        </w:rPr>
      </w:pPr>
      <w:r w:rsidRPr="00D67F79">
        <w:rPr>
          <w:rFonts w:ascii="Arial" w:hAnsi="Arial" w:cs="Arial"/>
        </w:rPr>
        <w:t xml:space="preserve">When paying by BACS, </w:t>
      </w:r>
      <w:r w:rsidRPr="00D67F79">
        <w:rPr>
          <w:rFonts w:ascii="Arial" w:hAnsi="Arial" w:cs="Arial"/>
          <w:b/>
          <w:u w:val="single"/>
        </w:rPr>
        <w:t xml:space="preserve">you must ensure with your bank that the BSB receives the full amount in Sterling: ie, you must pay all </w:t>
      </w:r>
      <w:r w:rsidRPr="00D67F79">
        <w:rPr>
          <w:rFonts w:ascii="Arial" w:hAnsi="Arial" w:cs="Arial"/>
          <w:b/>
          <w:u w:val="single"/>
        </w:rPr>
        <w:lastRenderedPageBreak/>
        <w:t>charges of both your bank and agents charges, including those of the BSB: ie, the handling charge levied by RBS if the issuing bank does not pay all bank charges.</w:t>
      </w:r>
      <w:r w:rsidRPr="00D67F79">
        <w:rPr>
          <w:rFonts w:ascii="Arial" w:hAnsi="Arial" w:cs="Arial"/>
        </w:rPr>
        <w:t xml:space="preserve">  </w:t>
      </w:r>
      <w:r w:rsidRPr="00D67F79">
        <w:rPr>
          <w:rFonts w:ascii="Arial" w:hAnsi="Arial" w:cs="Arial"/>
          <w:b/>
          <w:bCs/>
          <w:color w:val="000000"/>
          <w:u w:val="single"/>
        </w:rPr>
        <w:t>PLEASE ALSO ENSURE YOU PUT A REFERENCE OF “A</w:t>
      </w:r>
      <w:r w:rsidR="00305F83">
        <w:rPr>
          <w:rFonts w:ascii="Arial" w:hAnsi="Arial" w:cs="Arial"/>
          <w:b/>
          <w:bCs/>
          <w:color w:val="000000"/>
          <w:u w:val="single"/>
        </w:rPr>
        <w:t>UTH</w:t>
      </w:r>
      <w:r w:rsidRPr="00D67F79">
        <w:rPr>
          <w:rFonts w:ascii="Arial" w:hAnsi="Arial" w:cs="Arial"/>
          <w:b/>
          <w:bCs/>
          <w:color w:val="000000"/>
          <w:u w:val="single"/>
        </w:rPr>
        <w:t>” AGAINST YOUR NAME ON THE TRANSACTION TO IDENTIFY THE PAYMENT</w:t>
      </w:r>
      <w:r w:rsidRPr="00D67F79">
        <w:rPr>
          <w:rFonts w:ascii="Arial" w:hAnsi="Arial" w:cs="Arial"/>
          <w:color w:val="000000"/>
        </w:rPr>
        <w:t xml:space="preserve">.  </w:t>
      </w:r>
    </w:p>
    <w:p w14:paraId="0A470C66" w14:textId="77777777" w:rsidR="00D67F79" w:rsidRPr="00D67F79" w:rsidRDefault="00D67F79" w:rsidP="00D67F79">
      <w:pPr>
        <w:ind w:left="1440"/>
        <w:rPr>
          <w:rFonts w:ascii="Arial" w:hAnsi="Arial" w:cs="Arial"/>
        </w:rPr>
      </w:pPr>
      <w:r w:rsidRPr="00D67F79">
        <w:rPr>
          <w:rFonts w:ascii="Arial" w:hAnsi="Arial" w:cs="Arial"/>
        </w:rPr>
        <w:t>If you are unable to pay by this method, please contact the BSB for further advice.</w:t>
      </w:r>
    </w:p>
    <w:p w14:paraId="62B36D82" w14:textId="4E19EE93" w:rsidR="00D67F79" w:rsidRPr="00D67F79" w:rsidRDefault="00D67F79" w:rsidP="00D67F79">
      <w:pPr>
        <w:ind w:left="1440"/>
        <w:rPr>
          <w:rFonts w:ascii="Arial" w:hAnsi="Arial" w:cs="Arial"/>
        </w:rPr>
      </w:pPr>
      <w:r w:rsidRPr="00D67F79">
        <w:rPr>
          <w:rFonts w:ascii="Arial" w:hAnsi="Arial" w:cs="Arial"/>
          <w:color w:val="000000"/>
        </w:rPr>
        <w:t xml:space="preserve">Details of the Fee Waiver Policy </w:t>
      </w:r>
      <w:r w:rsidRPr="00D67F79">
        <w:rPr>
          <w:rFonts w:ascii="Arial" w:hAnsi="Arial" w:cs="Arial"/>
        </w:rPr>
        <w:t xml:space="preserve">are available on the BSB website. </w:t>
      </w:r>
    </w:p>
    <w:p w14:paraId="187D06DF" w14:textId="77777777" w:rsidR="00D67F79" w:rsidRPr="00D67F79" w:rsidRDefault="00D67F79" w:rsidP="00D67F79">
      <w:pPr>
        <w:numPr>
          <w:ilvl w:val="1"/>
          <w:numId w:val="2"/>
        </w:numPr>
        <w:tabs>
          <w:tab w:val="clear" w:pos="624"/>
          <w:tab w:val="num" w:pos="1418"/>
        </w:tabs>
        <w:ind w:left="1440" w:hanging="720"/>
        <w:rPr>
          <w:rFonts w:ascii="Arial" w:hAnsi="Arial" w:cs="Arial"/>
        </w:rPr>
      </w:pPr>
      <w:r w:rsidRPr="00D67F79">
        <w:rPr>
          <w:rFonts w:ascii="Arial" w:hAnsi="Arial" w:cs="Arial"/>
        </w:rPr>
        <w:t xml:space="preserve">All applications contain a declaration that the applicant has read, understood and complied with these Criteria and Guidelines. </w:t>
      </w:r>
    </w:p>
    <w:p w14:paraId="0F7D490B" w14:textId="7613532A" w:rsidR="00D67F79" w:rsidRPr="00D67F79" w:rsidRDefault="00D67F79" w:rsidP="00D67F79">
      <w:pPr>
        <w:numPr>
          <w:ilvl w:val="1"/>
          <w:numId w:val="2"/>
        </w:numPr>
        <w:tabs>
          <w:tab w:val="clear" w:pos="624"/>
          <w:tab w:val="num" w:pos="1418"/>
        </w:tabs>
        <w:ind w:left="1440" w:hanging="720"/>
        <w:rPr>
          <w:rFonts w:ascii="Arial" w:hAnsi="Arial" w:cs="Arial"/>
        </w:rPr>
      </w:pPr>
      <w:r w:rsidRPr="00D67F79">
        <w:rPr>
          <w:rFonts w:ascii="Arial" w:hAnsi="Arial" w:cs="Arial"/>
        </w:rPr>
        <w:t xml:space="preserve">Applications are considered and determined under the powers of the Bar Standards Board. The </w:t>
      </w:r>
      <w:r w:rsidR="008451C8">
        <w:rPr>
          <w:rFonts w:ascii="Arial" w:hAnsi="Arial" w:cs="Arial"/>
        </w:rPr>
        <w:t xml:space="preserve">Bar Standards Board </w:t>
      </w:r>
      <w:r w:rsidRPr="00D67F79">
        <w:rPr>
          <w:rFonts w:ascii="Arial" w:hAnsi="Arial" w:cs="Arial"/>
        </w:rPr>
        <w:t xml:space="preserve">has delegated to BSB staff the ability to take decisions within the criteria and guidelines set out in this document. </w:t>
      </w:r>
    </w:p>
    <w:p w14:paraId="3249DD0D" w14:textId="77777777" w:rsidR="00D67F79" w:rsidRPr="00D67F79" w:rsidRDefault="00D67F79" w:rsidP="00D67F79">
      <w:pPr>
        <w:numPr>
          <w:ilvl w:val="1"/>
          <w:numId w:val="2"/>
        </w:numPr>
        <w:tabs>
          <w:tab w:val="clear" w:pos="624"/>
          <w:tab w:val="num" w:pos="1418"/>
        </w:tabs>
        <w:ind w:left="1440" w:hanging="720"/>
        <w:rPr>
          <w:rFonts w:ascii="Arial" w:hAnsi="Arial" w:cs="Arial"/>
        </w:rPr>
      </w:pPr>
      <w:r w:rsidRPr="00D67F79">
        <w:rPr>
          <w:rFonts w:ascii="Arial" w:hAnsi="Arial" w:cs="Arial"/>
        </w:rPr>
        <w:t>An applicant must ensure that all supporting evidence is sent with the application form. An application will not be treated as “complete” until the application form, required supporting documentation and application fee have been received. The BSB may request further information or documentation be supplied in support of an application, but applicants should note that it is the primary responsibility of the applicant to provide all relevant information and supporting evidence.</w:t>
      </w:r>
    </w:p>
    <w:p w14:paraId="56B1F8B7" w14:textId="77777777" w:rsidR="00D67F79" w:rsidRPr="00D21FF6" w:rsidRDefault="00D67F79" w:rsidP="00D21FF6">
      <w:pPr>
        <w:pStyle w:val="ListLegal2"/>
        <w:tabs>
          <w:tab w:val="clear" w:pos="624"/>
          <w:tab w:val="num" w:pos="1418"/>
        </w:tabs>
        <w:ind w:left="1418" w:hanging="698"/>
        <w:rPr>
          <w:rFonts w:ascii="Arial" w:hAnsi="Arial" w:cs="Arial"/>
        </w:rPr>
      </w:pPr>
      <w:r w:rsidRPr="00D21FF6">
        <w:rPr>
          <w:rFonts w:ascii="Arial" w:hAnsi="Arial" w:cs="Arial"/>
        </w:rPr>
        <w:t xml:space="preserve">However, applicants should exercise judgement when selecting supporting evidence and ensure that only documentation that is relevant to the criteria set out in this document is supplied. In particular, it is usually </w:t>
      </w:r>
      <w:r w:rsidRPr="00D21FF6">
        <w:rPr>
          <w:rFonts w:ascii="Arial" w:hAnsi="Arial" w:cs="Arial"/>
          <w:b/>
          <w:u w:val="single"/>
        </w:rPr>
        <w:t>not</w:t>
      </w:r>
      <w:r w:rsidRPr="00D21FF6">
        <w:rPr>
          <w:rFonts w:ascii="Arial" w:hAnsi="Arial" w:cs="Arial"/>
        </w:rPr>
        <w:t xml:space="preserve"> appropriate to supply examples of work. Any applicant who does supply such examples should ensure that documents that refer to third parties (eg clients) are suitably redacted so as to ensure anonymity. Any application that is supported by unredacted material will be returned to the applicant.</w:t>
      </w:r>
    </w:p>
    <w:p w14:paraId="049F58C7" w14:textId="77777777" w:rsidR="00D67F79" w:rsidRPr="00D67F79" w:rsidRDefault="00D67F79" w:rsidP="00D67F79">
      <w:pPr>
        <w:numPr>
          <w:ilvl w:val="1"/>
          <w:numId w:val="2"/>
        </w:numPr>
        <w:tabs>
          <w:tab w:val="clear" w:pos="624"/>
          <w:tab w:val="num" w:pos="1418"/>
        </w:tabs>
        <w:ind w:left="1440" w:hanging="720"/>
        <w:rPr>
          <w:rFonts w:ascii="Arial" w:hAnsi="Arial" w:cs="Arial"/>
        </w:rPr>
      </w:pPr>
      <w:r w:rsidRPr="00D67F79">
        <w:rPr>
          <w:rFonts w:ascii="Arial" w:hAnsi="Arial" w:cs="Arial"/>
        </w:rPr>
        <w:t>The BSB will take into account all the circumstances of the particular application and will apply the guidelines set out in these Notes.</w:t>
      </w:r>
    </w:p>
    <w:p w14:paraId="701D8B07" w14:textId="77777777" w:rsidR="00D67F79" w:rsidRPr="00D67F79" w:rsidRDefault="00D67F79" w:rsidP="00D67F79">
      <w:pPr>
        <w:numPr>
          <w:ilvl w:val="1"/>
          <w:numId w:val="2"/>
        </w:numPr>
        <w:tabs>
          <w:tab w:val="clear" w:pos="624"/>
          <w:tab w:val="num" w:pos="1418"/>
        </w:tabs>
        <w:ind w:left="1440" w:hanging="720"/>
        <w:rPr>
          <w:rFonts w:ascii="Arial" w:hAnsi="Arial" w:cs="Arial"/>
        </w:rPr>
      </w:pPr>
      <w:r w:rsidRPr="00D67F79">
        <w:rPr>
          <w:rFonts w:ascii="Arial" w:hAnsi="Arial" w:cs="Arial"/>
        </w:rPr>
        <w:t>All applications will be acknowledged in writing within seven days of receipt of the complete application form.</w:t>
      </w:r>
    </w:p>
    <w:p w14:paraId="386B8959" w14:textId="77777777" w:rsidR="00D67F79" w:rsidRPr="00D67F79" w:rsidRDefault="00D67F79" w:rsidP="00D67F79">
      <w:pPr>
        <w:numPr>
          <w:ilvl w:val="1"/>
          <w:numId w:val="2"/>
        </w:numPr>
        <w:tabs>
          <w:tab w:val="clear" w:pos="624"/>
          <w:tab w:val="num" w:pos="1418"/>
        </w:tabs>
        <w:ind w:left="1440" w:hanging="720"/>
        <w:rPr>
          <w:rFonts w:ascii="Arial" w:hAnsi="Arial" w:cs="Arial"/>
        </w:rPr>
      </w:pPr>
      <w:r w:rsidRPr="00D67F79">
        <w:rPr>
          <w:rFonts w:ascii="Arial" w:hAnsi="Arial" w:cs="Arial"/>
        </w:rPr>
        <w:t xml:space="preserve">The BSB normally deals with all applications within eight weeks of receipt and notifies applicants of its decision within 10 days of a decision.    </w:t>
      </w:r>
    </w:p>
    <w:p w14:paraId="1080F446" w14:textId="77777777" w:rsidR="00D67F79" w:rsidRPr="00D67F79" w:rsidRDefault="00D67F79" w:rsidP="00D67F79">
      <w:pPr>
        <w:numPr>
          <w:ilvl w:val="1"/>
          <w:numId w:val="2"/>
        </w:numPr>
        <w:tabs>
          <w:tab w:val="clear" w:pos="624"/>
          <w:tab w:val="num" w:pos="1418"/>
        </w:tabs>
        <w:ind w:left="1440" w:hanging="720"/>
        <w:rPr>
          <w:rFonts w:ascii="Arial" w:hAnsi="Arial" w:cs="Arial"/>
        </w:rPr>
      </w:pPr>
      <w:r w:rsidRPr="00D67F79">
        <w:rPr>
          <w:rFonts w:ascii="Arial" w:hAnsi="Arial" w:cs="Arial"/>
        </w:rPr>
        <w:lastRenderedPageBreak/>
        <w:t>The BSB will treat all applications and any supporting documentation provided in the strictest confidence.</w:t>
      </w:r>
    </w:p>
    <w:p w14:paraId="3E27EC35" w14:textId="77777777" w:rsidR="00D67F79" w:rsidRPr="00D67F79" w:rsidRDefault="00D67F79" w:rsidP="00D67F79">
      <w:pPr>
        <w:numPr>
          <w:ilvl w:val="1"/>
          <w:numId w:val="2"/>
        </w:numPr>
        <w:tabs>
          <w:tab w:val="clear" w:pos="624"/>
          <w:tab w:val="num" w:pos="1418"/>
        </w:tabs>
        <w:ind w:left="1440" w:hanging="720"/>
        <w:rPr>
          <w:rFonts w:ascii="Arial" w:hAnsi="Arial" w:cs="Arial"/>
        </w:rPr>
      </w:pPr>
      <w:r w:rsidRPr="00D67F79">
        <w:rPr>
          <w:rFonts w:ascii="Arial" w:hAnsi="Arial" w:cs="Arial"/>
        </w:rPr>
        <w:t>All enquiries about applications whether proposed or pending should be addressed to the BSB.</w:t>
      </w:r>
    </w:p>
    <w:p w14:paraId="1C9D91BC" w14:textId="77777777" w:rsidR="00D67F79" w:rsidRPr="00D67F79" w:rsidRDefault="00D67F79" w:rsidP="00D67F79">
      <w:pPr>
        <w:numPr>
          <w:ilvl w:val="0"/>
          <w:numId w:val="2"/>
        </w:numPr>
        <w:tabs>
          <w:tab w:val="num" w:pos="1418"/>
        </w:tabs>
        <w:rPr>
          <w:rFonts w:ascii="Arial" w:hAnsi="Arial" w:cs="Arial"/>
          <w:b/>
        </w:rPr>
      </w:pPr>
      <w:r w:rsidRPr="00D67F79">
        <w:rPr>
          <w:rFonts w:ascii="Arial" w:hAnsi="Arial" w:cs="Arial"/>
          <w:b/>
        </w:rPr>
        <w:t>Reviews and Appeals</w:t>
      </w:r>
    </w:p>
    <w:p w14:paraId="63ECA306" w14:textId="652B5B65" w:rsidR="00D67F79" w:rsidRPr="00D67F79" w:rsidRDefault="00D67F79" w:rsidP="00D67F79">
      <w:pPr>
        <w:numPr>
          <w:ilvl w:val="1"/>
          <w:numId w:val="2"/>
        </w:numPr>
        <w:tabs>
          <w:tab w:val="clear" w:pos="624"/>
          <w:tab w:val="num" w:pos="1418"/>
        </w:tabs>
        <w:ind w:left="1440" w:hanging="720"/>
        <w:rPr>
          <w:rFonts w:ascii="Arial" w:hAnsi="Arial" w:cs="Arial"/>
        </w:rPr>
      </w:pPr>
      <w:r w:rsidRPr="00D67F79">
        <w:rPr>
          <w:rFonts w:ascii="Arial" w:hAnsi="Arial" w:cs="Arial"/>
        </w:rPr>
        <w:t>Any applicant who is dissatisfied with a decision may request a review of th</w:t>
      </w:r>
      <w:r w:rsidR="008451C8">
        <w:rPr>
          <w:rFonts w:ascii="Arial" w:hAnsi="Arial" w:cs="Arial"/>
        </w:rPr>
        <w:t>at</w:t>
      </w:r>
      <w:r w:rsidRPr="00D67F79">
        <w:rPr>
          <w:rFonts w:ascii="Arial" w:hAnsi="Arial" w:cs="Arial"/>
        </w:rPr>
        <w:t xml:space="preserve"> decision.  </w:t>
      </w:r>
    </w:p>
    <w:p w14:paraId="08371332" w14:textId="4B5E2BC0" w:rsidR="00D67F79" w:rsidRPr="00D67F79" w:rsidRDefault="00D67F79" w:rsidP="00D67F79">
      <w:pPr>
        <w:numPr>
          <w:ilvl w:val="1"/>
          <w:numId w:val="2"/>
        </w:numPr>
        <w:tabs>
          <w:tab w:val="clear" w:pos="624"/>
          <w:tab w:val="num" w:pos="1418"/>
        </w:tabs>
        <w:ind w:left="1440" w:hanging="720"/>
        <w:rPr>
          <w:rFonts w:ascii="Arial" w:hAnsi="Arial" w:cs="Arial"/>
        </w:rPr>
      </w:pPr>
      <w:r w:rsidRPr="00D67F79">
        <w:rPr>
          <w:rFonts w:ascii="Arial" w:hAnsi="Arial" w:cs="Arial"/>
        </w:rPr>
        <w:t>Any request for a review must be made on the designated application form and accompanied by the relevant application fee within one month of notification of the relevant decision and must be accompanied by the appropriate application fee. All requests will be acknowledged in writing within seven days of receipt.</w:t>
      </w:r>
    </w:p>
    <w:p w14:paraId="3A81B7B1" w14:textId="10750C73" w:rsidR="00D67F79" w:rsidRPr="00D67F79" w:rsidRDefault="008451C8" w:rsidP="00D67F79">
      <w:pPr>
        <w:numPr>
          <w:ilvl w:val="1"/>
          <w:numId w:val="2"/>
        </w:numPr>
        <w:tabs>
          <w:tab w:val="clear" w:pos="624"/>
          <w:tab w:val="num" w:pos="1418"/>
        </w:tabs>
        <w:ind w:left="1440" w:hanging="720"/>
        <w:rPr>
          <w:rFonts w:ascii="Arial" w:hAnsi="Arial" w:cs="Arial"/>
        </w:rPr>
      </w:pPr>
      <w:r>
        <w:rPr>
          <w:rFonts w:ascii="Arial" w:hAnsi="Arial" w:cs="Arial"/>
        </w:rPr>
        <w:t>Review Panels deal</w:t>
      </w:r>
      <w:r w:rsidR="00D67F79" w:rsidRPr="00D67F79">
        <w:rPr>
          <w:rFonts w:ascii="Arial" w:hAnsi="Arial" w:cs="Arial"/>
        </w:rPr>
        <w:t xml:space="preserve"> with reviews of decisions as if the application was being dealt with afresh</w:t>
      </w:r>
      <w:r w:rsidR="00045F73">
        <w:rPr>
          <w:rFonts w:ascii="Arial" w:hAnsi="Arial" w:cs="Arial"/>
        </w:rPr>
        <w:t>, applying the guidelines set out in these Notes.</w:t>
      </w:r>
      <w:r>
        <w:rPr>
          <w:rFonts w:ascii="Arial" w:hAnsi="Arial" w:cs="Arial"/>
        </w:rPr>
        <w:t xml:space="preserve"> A Review Panel</w:t>
      </w:r>
      <w:r w:rsidR="00D67F79" w:rsidRPr="00D67F79">
        <w:rPr>
          <w:rFonts w:ascii="Arial" w:hAnsi="Arial" w:cs="Arial"/>
        </w:rPr>
        <w:t xml:space="preserve"> shall be entitled to have such regard to the original decision, and to uphold, vary or take into account such decision, as in its absolute discretion it feels appropriate.</w:t>
      </w:r>
    </w:p>
    <w:p w14:paraId="1D70C2F1" w14:textId="5FA8AFE1" w:rsidR="00D67F79" w:rsidRPr="00D67F79" w:rsidRDefault="008451C8" w:rsidP="00D67F79">
      <w:pPr>
        <w:numPr>
          <w:ilvl w:val="1"/>
          <w:numId w:val="2"/>
        </w:numPr>
        <w:tabs>
          <w:tab w:val="clear" w:pos="624"/>
          <w:tab w:val="num" w:pos="1418"/>
        </w:tabs>
        <w:ind w:left="1440" w:hanging="720"/>
        <w:rPr>
          <w:rFonts w:ascii="Arial" w:hAnsi="Arial" w:cs="Arial"/>
        </w:rPr>
      </w:pPr>
      <w:r>
        <w:rPr>
          <w:rFonts w:ascii="Arial" w:hAnsi="Arial" w:cs="Arial"/>
        </w:rPr>
        <w:t>Applications for review are normally determined</w:t>
      </w:r>
      <w:r w:rsidR="00D67F79" w:rsidRPr="00D67F79">
        <w:rPr>
          <w:rFonts w:ascii="Arial" w:hAnsi="Arial" w:cs="Arial"/>
        </w:rPr>
        <w:t xml:space="preserve"> within 10 weeks of receipt</w:t>
      </w:r>
      <w:r>
        <w:rPr>
          <w:rFonts w:ascii="Arial" w:hAnsi="Arial" w:cs="Arial"/>
        </w:rPr>
        <w:t>.</w:t>
      </w:r>
      <w:r w:rsidR="00D67F79" w:rsidRPr="00D67F79">
        <w:rPr>
          <w:rFonts w:ascii="Arial" w:hAnsi="Arial" w:cs="Arial"/>
        </w:rPr>
        <w:t xml:space="preserve"> Should it not be possible to deal with a review within this timescale, the applicant will be notified.  </w:t>
      </w:r>
    </w:p>
    <w:p w14:paraId="09F34F87" w14:textId="77777777" w:rsidR="00D67F79" w:rsidRPr="00D67F79" w:rsidRDefault="00D67F79" w:rsidP="00D67F79">
      <w:pPr>
        <w:numPr>
          <w:ilvl w:val="1"/>
          <w:numId w:val="2"/>
        </w:numPr>
        <w:tabs>
          <w:tab w:val="clear" w:pos="624"/>
          <w:tab w:val="num" w:pos="1418"/>
        </w:tabs>
        <w:ind w:left="1440" w:hanging="720"/>
        <w:rPr>
          <w:rFonts w:ascii="Arial" w:hAnsi="Arial" w:cs="Arial"/>
        </w:rPr>
      </w:pPr>
      <w:r w:rsidRPr="00D67F79">
        <w:rPr>
          <w:rFonts w:ascii="Arial" w:hAnsi="Arial" w:cs="Arial"/>
        </w:rPr>
        <w:t>All enquiries about reviews whether proposed or pending should be addressed to the BSB.</w:t>
      </w:r>
    </w:p>
    <w:p w14:paraId="563E9574" w14:textId="7EF5753E" w:rsidR="00D67F79" w:rsidRPr="00D67F79" w:rsidRDefault="00D67F79" w:rsidP="00D67F79">
      <w:pPr>
        <w:numPr>
          <w:ilvl w:val="1"/>
          <w:numId w:val="2"/>
        </w:numPr>
        <w:tabs>
          <w:tab w:val="clear" w:pos="624"/>
          <w:tab w:val="num" w:pos="1418"/>
        </w:tabs>
        <w:ind w:left="1440" w:hanging="720"/>
        <w:rPr>
          <w:rFonts w:ascii="Arial" w:hAnsi="Arial" w:cs="Arial"/>
        </w:rPr>
      </w:pPr>
      <w:r w:rsidRPr="00D67F79">
        <w:rPr>
          <w:rFonts w:ascii="Arial" w:hAnsi="Arial" w:cs="Arial"/>
        </w:rPr>
        <w:t xml:space="preserve">Where </w:t>
      </w:r>
      <w:r w:rsidR="008451C8">
        <w:rPr>
          <w:rFonts w:ascii="Arial" w:hAnsi="Arial" w:cs="Arial"/>
        </w:rPr>
        <w:t>a Review Panel</w:t>
      </w:r>
      <w:r w:rsidRPr="00D67F79">
        <w:rPr>
          <w:rFonts w:ascii="Arial" w:hAnsi="Arial" w:cs="Arial"/>
        </w:rPr>
        <w:t xml:space="preserve"> has determined a review of a decision, there is no procedure under the BTR for a further review. </w:t>
      </w:r>
      <w:r w:rsidR="008451C8">
        <w:rPr>
          <w:rFonts w:ascii="Arial" w:hAnsi="Arial" w:cs="Arial"/>
        </w:rPr>
        <w:t>A Review Panel</w:t>
      </w:r>
      <w:r w:rsidRPr="00D67F79">
        <w:rPr>
          <w:rFonts w:ascii="Arial" w:hAnsi="Arial" w:cs="Arial"/>
        </w:rPr>
        <w:t xml:space="preserve"> may </w:t>
      </w:r>
      <w:r w:rsidR="008451C8">
        <w:rPr>
          <w:rFonts w:ascii="Arial" w:hAnsi="Arial" w:cs="Arial"/>
        </w:rPr>
        <w:t>undertake a further review</w:t>
      </w:r>
      <w:r w:rsidRPr="00D67F79">
        <w:rPr>
          <w:rFonts w:ascii="Arial" w:hAnsi="Arial" w:cs="Arial"/>
        </w:rPr>
        <w:t xml:space="preserve"> under section B10 of the BTR but is not obliged to carry out such a further review. Any person dissatisfied with a determination of </w:t>
      </w:r>
      <w:r w:rsidR="008451C8">
        <w:rPr>
          <w:rFonts w:ascii="Arial" w:hAnsi="Arial" w:cs="Arial"/>
        </w:rPr>
        <w:t>a Review Panel</w:t>
      </w:r>
      <w:r w:rsidRPr="00D67F79">
        <w:rPr>
          <w:rFonts w:ascii="Arial" w:hAnsi="Arial" w:cs="Arial"/>
        </w:rPr>
        <w:t xml:space="preserve"> is advised to take independent legal or other appropriate advice.</w:t>
      </w:r>
    </w:p>
    <w:p w14:paraId="39F871CF" w14:textId="77777777" w:rsidR="00D67F79" w:rsidRPr="00D67F79" w:rsidRDefault="00D67F79" w:rsidP="00D67F79">
      <w:pPr>
        <w:numPr>
          <w:ilvl w:val="1"/>
          <w:numId w:val="2"/>
        </w:numPr>
        <w:tabs>
          <w:tab w:val="clear" w:pos="624"/>
          <w:tab w:val="num" w:pos="1418"/>
        </w:tabs>
        <w:ind w:left="1440" w:hanging="720"/>
        <w:rPr>
          <w:rFonts w:ascii="Arial" w:hAnsi="Arial" w:cs="Arial"/>
        </w:rPr>
      </w:pPr>
      <w:r w:rsidRPr="00D67F79">
        <w:rPr>
          <w:rFonts w:ascii="Arial" w:hAnsi="Arial" w:cs="Arial"/>
        </w:rPr>
        <w:t>Rule Q123 provides that where the BTR provide for a review by the BSB of a decision, no appeal may be made to the High Court unless such a review has taken place.</w:t>
      </w:r>
    </w:p>
    <w:p w14:paraId="3D36DA8E" w14:textId="19423F19" w:rsidR="00D67F79" w:rsidRPr="0045201A" w:rsidRDefault="00D67F79" w:rsidP="00D67F79">
      <w:pPr>
        <w:numPr>
          <w:ilvl w:val="1"/>
          <w:numId w:val="2"/>
        </w:numPr>
        <w:tabs>
          <w:tab w:val="clear" w:pos="624"/>
          <w:tab w:val="num" w:pos="1418"/>
        </w:tabs>
        <w:ind w:left="1440" w:hanging="720"/>
        <w:rPr>
          <w:rFonts w:ascii="Arial" w:hAnsi="Arial" w:cs="Arial"/>
          <w:b/>
        </w:rPr>
      </w:pPr>
      <w:r w:rsidRPr="0045201A">
        <w:rPr>
          <w:rFonts w:ascii="Arial" w:hAnsi="Arial" w:cs="Arial"/>
        </w:rPr>
        <w:t xml:space="preserve">Rule Q124 provides that subject to Rule Q123, a person or organisation who is adversely affected by a decision of the BSB may appeal to the High Court, in accordance with the Civil Procedure Rules. </w:t>
      </w:r>
    </w:p>
    <w:p w14:paraId="38115599" w14:textId="77777777" w:rsidR="00305F83" w:rsidRDefault="00305F83">
      <w:pPr>
        <w:spacing w:before="0" w:after="0" w:line="240" w:lineRule="auto"/>
        <w:rPr>
          <w:rFonts w:ascii="Arial" w:hAnsi="Arial" w:cs="Arial"/>
          <w:b/>
        </w:rPr>
      </w:pPr>
      <w:r>
        <w:rPr>
          <w:rFonts w:ascii="Arial" w:hAnsi="Arial" w:cs="Arial"/>
          <w:b/>
        </w:rPr>
        <w:br w:type="page"/>
      </w:r>
    </w:p>
    <w:p w14:paraId="7C6B3CDE" w14:textId="3D77CD72" w:rsidR="00D67F79" w:rsidRPr="00D67F79" w:rsidRDefault="00D67F79" w:rsidP="00D67F79">
      <w:pPr>
        <w:rPr>
          <w:rFonts w:ascii="Arial" w:hAnsi="Arial" w:cs="Arial"/>
          <w:b/>
        </w:rPr>
      </w:pPr>
      <w:r w:rsidRPr="00D67F79">
        <w:rPr>
          <w:rFonts w:ascii="Arial" w:hAnsi="Arial" w:cs="Arial"/>
          <w:b/>
        </w:rPr>
        <w:lastRenderedPageBreak/>
        <w:t>Online Resources</w:t>
      </w:r>
    </w:p>
    <w:p w14:paraId="390B1533" w14:textId="77777777" w:rsidR="00D67F79" w:rsidRPr="00D67F79" w:rsidRDefault="00D67F79" w:rsidP="00D67F79">
      <w:pPr>
        <w:rPr>
          <w:rFonts w:ascii="Arial" w:hAnsi="Arial" w:cs="Arial"/>
        </w:rPr>
      </w:pPr>
      <w:r w:rsidRPr="00D67F79">
        <w:rPr>
          <w:rFonts w:ascii="Arial" w:hAnsi="Arial" w:cs="Arial"/>
        </w:rPr>
        <w:t xml:space="preserve">BSB website: </w:t>
      </w:r>
      <w:hyperlink r:id="rId7" w:history="1">
        <w:r w:rsidRPr="00D67F79">
          <w:rPr>
            <w:rFonts w:ascii="Arial" w:hAnsi="Arial" w:cs="Arial"/>
            <w:color w:val="0000FF"/>
            <w:u w:val="single"/>
          </w:rPr>
          <w:t>www.barstandardsboard.org.uk</w:t>
        </w:r>
      </w:hyperlink>
    </w:p>
    <w:p w14:paraId="79390570" w14:textId="6EA1CE17" w:rsidR="00D67F79" w:rsidRPr="00D67F79" w:rsidRDefault="00305F83" w:rsidP="00D67F79">
      <w:pPr>
        <w:rPr>
          <w:rFonts w:ascii="Arial" w:hAnsi="Arial" w:cs="Arial"/>
        </w:rPr>
      </w:pPr>
      <w:r>
        <w:rPr>
          <w:rFonts w:ascii="Arial" w:hAnsi="Arial" w:cs="Arial"/>
        </w:rPr>
        <w:t>Application</w:t>
      </w:r>
      <w:r w:rsidR="00D67F79" w:rsidRPr="00D67F79">
        <w:rPr>
          <w:rFonts w:ascii="Arial" w:hAnsi="Arial" w:cs="Arial"/>
        </w:rPr>
        <w:t xml:space="preserve"> forms and </w:t>
      </w:r>
      <w:r>
        <w:rPr>
          <w:rFonts w:ascii="Arial" w:hAnsi="Arial" w:cs="Arial"/>
        </w:rPr>
        <w:t>guidelines</w:t>
      </w:r>
      <w:r w:rsidR="00D67F79" w:rsidRPr="00D67F79">
        <w:rPr>
          <w:rFonts w:ascii="Arial" w:hAnsi="Arial" w:cs="Arial"/>
        </w:rPr>
        <w:t xml:space="preserve">: </w:t>
      </w:r>
      <w:hyperlink r:id="rId8" w:history="1">
        <w:r w:rsidR="00512F60" w:rsidRPr="00512F60">
          <w:rPr>
            <w:rStyle w:val="Hyperlink"/>
            <w:rFonts w:ascii="Arial" w:hAnsi="Arial" w:cs="Arial"/>
          </w:rPr>
          <w:t>www.barstandardsboard.org.uk/training-qualification/barrister-training-waivers-and-exemptions.html</w:t>
        </w:r>
      </w:hyperlink>
      <w:r w:rsidR="00512F60">
        <w:t xml:space="preserve"> </w:t>
      </w:r>
    </w:p>
    <w:p w14:paraId="1B929792" w14:textId="77777777" w:rsidR="00D67F79" w:rsidRPr="00D67F79" w:rsidRDefault="00D67F79" w:rsidP="00D67F79">
      <w:pPr>
        <w:rPr>
          <w:rFonts w:ascii="Arial" w:hAnsi="Arial" w:cs="Arial"/>
        </w:rPr>
      </w:pPr>
    </w:p>
    <w:p w14:paraId="61CD7582" w14:textId="77777777" w:rsidR="00D67F79" w:rsidRPr="00D67F79" w:rsidRDefault="00D67F79" w:rsidP="00D67F79">
      <w:pPr>
        <w:rPr>
          <w:rFonts w:ascii="Arial" w:hAnsi="Arial" w:cs="Arial"/>
          <w:b/>
        </w:rPr>
      </w:pPr>
      <w:r w:rsidRPr="00D67F79">
        <w:rPr>
          <w:rFonts w:ascii="Arial" w:hAnsi="Arial" w:cs="Arial"/>
          <w:b/>
        </w:rPr>
        <w:t>Contact details</w:t>
      </w:r>
    </w:p>
    <w:p w14:paraId="2221E248" w14:textId="1844E1C4" w:rsidR="00D67F79" w:rsidRPr="009650D1" w:rsidRDefault="00E27567" w:rsidP="00D67F79">
      <w:pPr>
        <w:rPr>
          <w:rFonts w:ascii="Arial" w:hAnsi="Arial" w:cs="Arial"/>
        </w:rPr>
      </w:pPr>
      <w:hyperlink r:id="rId9" w:history="1">
        <w:r w:rsidR="009650D1" w:rsidRPr="009650D1">
          <w:rPr>
            <w:rStyle w:val="Hyperlink"/>
            <w:rFonts w:ascii="Arial" w:hAnsi="Arial" w:cs="Arial"/>
          </w:rPr>
          <w:t>authorisations@barstandardsboard.org.uk</w:t>
        </w:r>
      </w:hyperlink>
      <w:r w:rsidR="009650D1" w:rsidRPr="009650D1">
        <w:rPr>
          <w:rFonts w:ascii="Arial" w:hAnsi="Arial" w:cs="Arial"/>
        </w:rPr>
        <w:t xml:space="preserve"> </w:t>
      </w:r>
    </w:p>
    <w:p w14:paraId="08F2A6C5" w14:textId="77777777" w:rsidR="00D67F79" w:rsidRPr="00D67F79" w:rsidRDefault="00D67F79" w:rsidP="00D67F79">
      <w:pPr>
        <w:rPr>
          <w:rFonts w:ascii="Arial" w:hAnsi="Arial" w:cs="Arial"/>
        </w:rPr>
      </w:pPr>
    </w:p>
    <w:p w14:paraId="5FF49966" w14:textId="77777777" w:rsidR="00D67F79" w:rsidRPr="00D67F79" w:rsidRDefault="00D67F79" w:rsidP="005444EB">
      <w:pPr>
        <w:spacing w:before="0" w:after="0"/>
        <w:rPr>
          <w:rFonts w:ascii="Arial" w:hAnsi="Arial" w:cs="Arial"/>
        </w:rPr>
      </w:pPr>
      <w:r w:rsidRPr="00D67F79">
        <w:rPr>
          <w:rFonts w:ascii="Arial" w:hAnsi="Arial" w:cs="Arial"/>
        </w:rPr>
        <w:t>Authorisations Team</w:t>
      </w:r>
    </w:p>
    <w:p w14:paraId="45ADC2FC" w14:textId="5B4769F5" w:rsidR="00D67F79" w:rsidRPr="00D67F79" w:rsidRDefault="00D67F79" w:rsidP="005444EB">
      <w:pPr>
        <w:spacing w:before="0" w:after="0"/>
        <w:rPr>
          <w:rFonts w:ascii="Arial" w:hAnsi="Arial" w:cs="Arial"/>
        </w:rPr>
      </w:pPr>
      <w:r w:rsidRPr="00D67F79">
        <w:rPr>
          <w:rFonts w:ascii="Arial" w:hAnsi="Arial" w:cs="Arial"/>
        </w:rPr>
        <w:t xml:space="preserve">Regulatory </w:t>
      </w:r>
      <w:r w:rsidR="009D60CE">
        <w:rPr>
          <w:rFonts w:ascii="Arial" w:hAnsi="Arial" w:cs="Arial"/>
        </w:rPr>
        <w:t>Operations</w:t>
      </w:r>
      <w:r w:rsidRPr="00D67F79">
        <w:rPr>
          <w:rFonts w:ascii="Arial" w:hAnsi="Arial" w:cs="Arial"/>
        </w:rPr>
        <w:t xml:space="preserve"> Department</w:t>
      </w:r>
    </w:p>
    <w:p w14:paraId="361E0AB9" w14:textId="77777777" w:rsidR="00D67F79" w:rsidRPr="00D67F79" w:rsidRDefault="00D67F79" w:rsidP="005444EB">
      <w:pPr>
        <w:spacing w:before="0" w:after="0"/>
        <w:rPr>
          <w:rFonts w:ascii="Arial" w:hAnsi="Arial" w:cs="Arial"/>
        </w:rPr>
      </w:pPr>
      <w:r w:rsidRPr="00D67F79">
        <w:rPr>
          <w:rFonts w:ascii="Arial" w:hAnsi="Arial" w:cs="Arial"/>
        </w:rPr>
        <w:t xml:space="preserve">Bar Standards Board </w:t>
      </w:r>
    </w:p>
    <w:p w14:paraId="398E387E" w14:textId="77777777" w:rsidR="00D67F79" w:rsidRPr="00D67F79" w:rsidRDefault="00D67F79" w:rsidP="005444EB">
      <w:pPr>
        <w:spacing w:before="0" w:after="0"/>
        <w:rPr>
          <w:rFonts w:ascii="Arial" w:hAnsi="Arial" w:cs="Arial"/>
          <w:bCs/>
        </w:rPr>
      </w:pPr>
      <w:r w:rsidRPr="00D67F79">
        <w:rPr>
          <w:rFonts w:ascii="Arial" w:hAnsi="Arial" w:cs="Arial"/>
          <w:bCs/>
        </w:rPr>
        <w:t xml:space="preserve">289-293 High Holborn </w:t>
      </w:r>
    </w:p>
    <w:p w14:paraId="201A1916" w14:textId="77777777" w:rsidR="00D67F79" w:rsidRPr="00D67F79" w:rsidRDefault="00D67F79" w:rsidP="005444EB">
      <w:pPr>
        <w:spacing w:before="0" w:after="0"/>
        <w:rPr>
          <w:rFonts w:ascii="Arial" w:hAnsi="Arial" w:cs="Arial"/>
          <w:bCs/>
        </w:rPr>
      </w:pPr>
      <w:r w:rsidRPr="00D67F79">
        <w:rPr>
          <w:rFonts w:ascii="Arial" w:hAnsi="Arial" w:cs="Arial"/>
          <w:bCs/>
        </w:rPr>
        <w:t xml:space="preserve">London </w:t>
      </w:r>
    </w:p>
    <w:p w14:paraId="24411645" w14:textId="77777777" w:rsidR="00D67F79" w:rsidRPr="00D67F79" w:rsidRDefault="00D67F79" w:rsidP="005444EB">
      <w:pPr>
        <w:spacing w:before="0" w:after="0"/>
        <w:rPr>
          <w:rFonts w:ascii="Arial" w:hAnsi="Arial" w:cs="Arial"/>
          <w:bCs/>
        </w:rPr>
      </w:pPr>
      <w:r w:rsidRPr="00D67F79">
        <w:rPr>
          <w:rFonts w:ascii="Arial" w:hAnsi="Arial" w:cs="Arial"/>
          <w:bCs/>
        </w:rPr>
        <w:t>WC1V 7HZ</w:t>
      </w:r>
      <w:r w:rsidRPr="00D67F79">
        <w:rPr>
          <w:rFonts w:ascii="Arial" w:hAnsi="Arial" w:cs="Arial"/>
        </w:rPr>
        <w:br/>
      </w:r>
    </w:p>
    <w:p w14:paraId="70000E29" w14:textId="77777777" w:rsidR="00D67F79" w:rsidRPr="00D67F79" w:rsidRDefault="00D67F79" w:rsidP="005444EB">
      <w:pPr>
        <w:spacing w:before="0" w:after="0"/>
        <w:rPr>
          <w:rFonts w:ascii="Arial" w:hAnsi="Arial" w:cs="Arial"/>
        </w:rPr>
      </w:pPr>
      <w:r w:rsidRPr="00D67F79">
        <w:rPr>
          <w:rFonts w:ascii="Arial" w:hAnsi="Arial" w:cs="Arial"/>
          <w:bCs/>
        </w:rPr>
        <w:t>DX: 240 LDE</w:t>
      </w:r>
      <w:r w:rsidRPr="00D67F79">
        <w:rPr>
          <w:rFonts w:ascii="Arial" w:hAnsi="Arial" w:cs="Arial"/>
        </w:rPr>
        <w:br/>
      </w:r>
    </w:p>
    <w:p w14:paraId="32AACF6E" w14:textId="4D2C2478" w:rsidR="00D67F79" w:rsidRPr="00D67F79" w:rsidRDefault="00D67F79" w:rsidP="005444EB">
      <w:pPr>
        <w:spacing w:before="0" w:after="0"/>
        <w:rPr>
          <w:rFonts w:ascii="Arial" w:hAnsi="Arial" w:cs="Arial"/>
        </w:rPr>
      </w:pPr>
      <w:r w:rsidRPr="00D67F79">
        <w:rPr>
          <w:rFonts w:ascii="Arial" w:hAnsi="Arial" w:cs="Arial"/>
          <w:bCs/>
        </w:rPr>
        <w:t>Tel: 020 7611 1444</w:t>
      </w:r>
    </w:p>
    <w:p w14:paraId="0E9A6F7A" w14:textId="025F7008" w:rsidR="00E72D79" w:rsidRDefault="00E72D79">
      <w:pPr>
        <w:spacing w:before="0" w:after="0" w:line="240" w:lineRule="auto"/>
      </w:pPr>
      <w:r w:rsidRPr="00D67F79">
        <w:br w:type="page"/>
      </w:r>
    </w:p>
    <w:p w14:paraId="225988E6" w14:textId="74F3E0DE" w:rsidR="00D67F79" w:rsidRPr="00E72D79" w:rsidRDefault="00E72D79">
      <w:pPr>
        <w:rPr>
          <w:rFonts w:ascii="Arial" w:hAnsi="Arial" w:cs="Arial"/>
          <w:b/>
        </w:rPr>
      </w:pPr>
      <w:r w:rsidRPr="00E72D79">
        <w:rPr>
          <w:rFonts w:ascii="Arial" w:hAnsi="Arial" w:cs="Arial"/>
          <w:b/>
        </w:rPr>
        <w:lastRenderedPageBreak/>
        <w:t xml:space="preserve">B. </w:t>
      </w:r>
      <w:r w:rsidRPr="009E7156">
        <w:rPr>
          <w:rFonts w:ascii="Arial" w:hAnsi="Arial" w:cs="Arial"/>
          <w:b/>
        </w:rPr>
        <w:t>Criteria for applications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4D4BF9" w:rsidRPr="00E72D79" w14:paraId="67912667" w14:textId="77777777" w:rsidTr="000A7B9F">
        <w:trPr>
          <w:trHeight w:val="637"/>
        </w:trPr>
        <w:tc>
          <w:tcPr>
            <w:tcW w:w="8908" w:type="dxa"/>
            <w:shd w:val="clear" w:color="auto" w:fill="D9D9D9"/>
            <w:vAlign w:val="center"/>
          </w:tcPr>
          <w:p w14:paraId="17BDCDE9" w14:textId="7F63CC8A" w:rsidR="004D4BF9" w:rsidRPr="00E72D79" w:rsidRDefault="00C71524" w:rsidP="007D674B">
            <w:pPr>
              <w:pStyle w:val="ListLegal1"/>
              <w:numPr>
                <w:ilvl w:val="0"/>
                <w:numId w:val="0"/>
              </w:numPr>
              <w:spacing w:before="0" w:after="0" w:line="276" w:lineRule="auto"/>
              <w:rPr>
                <w:rFonts w:ascii="Arial" w:hAnsi="Arial" w:cs="Arial"/>
                <w:b/>
              </w:rPr>
            </w:pPr>
            <w:r w:rsidRPr="00E72D79">
              <w:rPr>
                <w:rFonts w:ascii="Arial" w:hAnsi="Arial" w:cs="Arial"/>
                <w:b/>
                <w:bCs/>
              </w:rPr>
              <w:t>Rule Q28.1 Waiver</w:t>
            </w:r>
          </w:p>
        </w:tc>
      </w:tr>
      <w:tr w:rsidR="00F87F43" w:rsidRPr="00E72D79" w14:paraId="748F5538" w14:textId="77777777" w:rsidTr="004D4BF9">
        <w:tc>
          <w:tcPr>
            <w:tcW w:w="8908" w:type="dxa"/>
            <w:shd w:val="clear" w:color="auto" w:fill="auto"/>
          </w:tcPr>
          <w:p w14:paraId="467B378D" w14:textId="551EB6C8" w:rsidR="00F87F43" w:rsidRPr="00E72D79" w:rsidRDefault="00F87F43" w:rsidP="00F87F43">
            <w:pPr>
              <w:pStyle w:val="Style1"/>
              <w:numPr>
                <w:ilvl w:val="0"/>
                <w:numId w:val="0"/>
              </w:numPr>
              <w:rPr>
                <w:rFonts w:ascii="Arial" w:hAnsi="Arial" w:cs="Arial"/>
                <w:b/>
              </w:rPr>
            </w:pPr>
            <w:r w:rsidRPr="00E72D79">
              <w:rPr>
                <w:rFonts w:ascii="Arial" w:hAnsi="Arial" w:cs="Arial"/>
                <w:b/>
              </w:rPr>
              <w:t>General</w:t>
            </w:r>
            <w:r w:rsidR="006F00C7" w:rsidRPr="00E72D79">
              <w:rPr>
                <w:rFonts w:ascii="Arial" w:hAnsi="Arial" w:cs="Arial"/>
                <w:b/>
              </w:rPr>
              <w:t xml:space="preserve"> </w:t>
            </w:r>
          </w:p>
          <w:p w14:paraId="596FD092" w14:textId="4224864B" w:rsidR="00F87F43" w:rsidRPr="00E72D79" w:rsidRDefault="00F87F43" w:rsidP="00F87F43">
            <w:pPr>
              <w:pStyle w:val="Style1"/>
              <w:numPr>
                <w:ilvl w:val="0"/>
                <w:numId w:val="0"/>
              </w:numPr>
              <w:ind w:left="772" w:hanging="772"/>
              <w:rPr>
                <w:rFonts w:ascii="Arial" w:hAnsi="Arial" w:cs="Arial"/>
              </w:rPr>
            </w:pPr>
            <w:r w:rsidRPr="00E72D79">
              <w:rPr>
                <w:rFonts w:ascii="Arial" w:hAnsi="Arial" w:cs="Arial"/>
              </w:rPr>
              <w:t>1.</w:t>
            </w:r>
            <w:r w:rsidR="009D60CE">
              <w:rPr>
                <w:rFonts w:ascii="Arial" w:hAnsi="Arial" w:cs="Arial"/>
              </w:rPr>
              <w:t>1</w:t>
            </w:r>
            <w:r w:rsidRPr="00E72D79">
              <w:rPr>
                <w:rFonts w:ascii="Arial" w:hAnsi="Arial" w:cs="Arial"/>
              </w:rPr>
              <w:tab/>
              <w:t xml:space="preserve">Please read these notes carefully, in conjunction with </w:t>
            </w:r>
            <w:r w:rsidR="00512F60">
              <w:rPr>
                <w:rFonts w:ascii="Arial" w:hAnsi="Arial" w:cs="Arial"/>
              </w:rPr>
              <w:t>Part 2 of the Bar Qualification Manual (</w:t>
            </w:r>
            <w:hyperlink r:id="rId10" w:history="1">
              <w:r w:rsidR="00512F60" w:rsidRPr="004F3410">
                <w:rPr>
                  <w:rStyle w:val="Hyperlink"/>
                  <w:rFonts w:ascii="Arial" w:hAnsi="Arial" w:cs="Arial"/>
                </w:rPr>
                <w:t>www.barstandardsboard.org.uk/training-qualification/bar-qualification-manual-new.html</w:t>
              </w:r>
            </w:hyperlink>
            <w:r w:rsidR="00512F60">
              <w:rPr>
                <w:rFonts w:ascii="Arial" w:hAnsi="Arial" w:cs="Arial"/>
              </w:rPr>
              <w:t xml:space="preserve">) </w:t>
            </w:r>
            <w:r w:rsidRPr="00E72D79">
              <w:rPr>
                <w:rFonts w:ascii="Arial" w:hAnsi="Arial" w:cs="Arial"/>
              </w:rPr>
              <w:t>before completing and submitting your application.</w:t>
            </w:r>
          </w:p>
          <w:p w14:paraId="7EA755B1" w14:textId="605E3980" w:rsidR="00F87F43" w:rsidRPr="00E72D79" w:rsidRDefault="00E72D79" w:rsidP="00E72D79">
            <w:pPr>
              <w:pStyle w:val="Style1"/>
              <w:numPr>
                <w:ilvl w:val="0"/>
                <w:numId w:val="0"/>
              </w:numPr>
              <w:ind w:left="772" w:hanging="772"/>
              <w:rPr>
                <w:rFonts w:ascii="Arial" w:hAnsi="Arial" w:cs="Arial"/>
              </w:rPr>
            </w:pPr>
            <w:r>
              <w:rPr>
                <w:rFonts w:ascii="Arial" w:hAnsi="Arial" w:cs="Arial"/>
              </w:rPr>
              <w:t>1.</w:t>
            </w:r>
            <w:r w:rsidR="009D60CE">
              <w:rPr>
                <w:rFonts w:ascii="Arial" w:hAnsi="Arial" w:cs="Arial"/>
              </w:rPr>
              <w:t>2</w:t>
            </w:r>
            <w:r w:rsidR="00F87F43" w:rsidRPr="00E72D79">
              <w:rPr>
                <w:rFonts w:ascii="Arial" w:hAnsi="Arial" w:cs="Arial"/>
              </w:rPr>
              <w:tab/>
            </w:r>
            <w:r w:rsidR="007D464A" w:rsidRPr="00E72D79">
              <w:rPr>
                <w:rFonts w:ascii="Arial" w:hAnsi="Arial" w:cs="Arial"/>
              </w:rPr>
              <w:t xml:space="preserve">For details of the application fees for all </w:t>
            </w:r>
            <w:r w:rsidR="00512F60">
              <w:rPr>
                <w:rFonts w:ascii="Arial" w:hAnsi="Arial" w:cs="Arial"/>
              </w:rPr>
              <w:t>a</w:t>
            </w:r>
            <w:r w:rsidR="007D464A" w:rsidRPr="00E72D79">
              <w:rPr>
                <w:rFonts w:ascii="Arial" w:hAnsi="Arial" w:cs="Arial"/>
              </w:rPr>
              <w:t xml:space="preserve">cademic </w:t>
            </w:r>
            <w:r w:rsidR="00512F60">
              <w:rPr>
                <w:rFonts w:ascii="Arial" w:hAnsi="Arial" w:cs="Arial"/>
              </w:rPr>
              <w:t>c</w:t>
            </w:r>
            <w:r w:rsidR="009D60CE">
              <w:rPr>
                <w:rFonts w:ascii="Arial" w:hAnsi="Arial" w:cs="Arial"/>
              </w:rPr>
              <w:t>omponent</w:t>
            </w:r>
            <w:r w:rsidR="009D60CE" w:rsidRPr="00E72D79">
              <w:rPr>
                <w:rFonts w:ascii="Arial" w:hAnsi="Arial" w:cs="Arial"/>
              </w:rPr>
              <w:t xml:space="preserve"> </w:t>
            </w:r>
            <w:r w:rsidR="007D464A" w:rsidRPr="00E72D79">
              <w:rPr>
                <w:rFonts w:ascii="Arial" w:hAnsi="Arial" w:cs="Arial"/>
              </w:rPr>
              <w:t xml:space="preserve">applications, please refer to the Bar Standards Board website: </w:t>
            </w:r>
            <w:hyperlink r:id="rId11" w:history="1">
              <w:r w:rsidR="00512F60" w:rsidRPr="00512F60">
                <w:rPr>
                  <w:rStyle w:val="Hyperlink"/>
                  <w:rFonts w:ascii="Arial" w:hAnsi="Arial" w:cs="Arial"/>
                </w:rPr>
                <w:t>www.barstandardsboard.org.uk/training-qualification/barrister-training-waivers-and-exemptions.html</w:t>
              </w:r>
            </w:hyperlink>
            <w:r w:rsidR="00512F60">
              <w:t xml:space="preserve"> </w:t>
            </w:r>
          </w:p>
        </w:tc>
      </w:tr>
      <w:tr w:rsidR="004D4BF9" w:rsidRPr="00E72D79" w14:paraId="0B70211F" w14:textId="77777777" w:rsidTr="004D4BF9">
        <w:tc>
          <w:tcPr>
            <w:tcW w:w="8908" w:type="dxa"/>
            <w:shd w:val="clear" w:color="auto" w:fill="auto"/>
          </w:tcPr>
          <w:p w14:paraId="39C53CB5" w14:textId="77777777" w:rsidR="004D4BF9" w:rsidRPr="00E72D79" w:rsidRDefault="004D4BF9" w:rsidP="00404720">
            <w:pPr>
              <w:pStyle w:val="Style1"/>
              <w:numPr>
                <w:ilvl w:val="0"/>
                <w:numId w:val="0"/>
              </w:numPr>
              <w:rPr>
                <w:rFonts w:ascii="Arial" w:hAnsi="Arial" w:cs="Arial"/>
                <w:b/>
              </w:rPr>
            </w:pPr>
            <w:r w:rsidRPr="00E72D79">
              <w:rPr>
                <w:rFonts w:ascii="Arial" w:hAnsi="Arial" w:cs="Arial"/>
                <w:b/>
              </w:rPr>
              <w:t>Introduction</w:t>
            </w:r>
          </w:p>
          <w:p w14:paraId="38F8E877" w14:textId="499E6E99" w:rsidR="00BB02BD" w:rsidRPr="00E72D79" w:rsidRDefault="00F87F43" w:rsidP="00BB02BD">
            <w:pPr>
              <w:pStyle w:val="ListLegal2"/>
              <w:numPr>
                <w:ilvl w:val="0"/>
                <w:numId w:val="0"/>
              </w:numPr>
              <w:ind w:left="772" w:hanging="772"/>
              <w:rPr>
                <w:rFonts w:ascii="Arial" w:hAnsi="Arial" w:cs="Arial"/>
              </w:rPr>
            </w:pPr>
            <w:r w:rsidRPr="00E72D79">
              <w:rPr>
                <w:rFonts w:ascii="Arial" w:hAnsi="Arial" w:cs="Arial"/>
              </w:rPr>
              <w:t>2.1</w:t>
            </w:r>
            <w:r w:rsidRPr="00E72D79">
              <w:rPr>
                <w:rFonts w:ascii="Arial" w:hAnsi="Arial" w:cs="Arial"/>
              </w:rPr>
              <w:tab/>
            </w:r>
            <w:r w:rsidR="00DF24F3">
              <w:rPr>
                <w:rFonts w:ascii="Arial" w:hAnsi="Arial" w:cs="Arial"/>
              </w:rPr>
              <w:t>B</w:t>
            </w:r>
            <w:r w:rsidR="00BB02BD" w:rsidRPr="00E72D79">
              <w:rPr>
                <w:rFonts w:ascii="Arial" w:hAnsi="Arial" w:cs="Arial"/>
              </w:rPr>
              <w:t xml:space="preserve">efore starting the </w:t>
            </w:r>
            <w:r w:rsidR="00DF24F3">
              <w:rPr>
                <w:rFonts w:ascii="Arial" w:hAnsi="Arial" w:cs="Arial"/>
              </w:rPr>
              <w:t>v</w:t>
            </w:r>
            <w:r w:rsidR="00BB02BD" w:rsidRPr="00E72D79">
              <w:rPr>
                <w:rFonts w:ascii="Arial" w:hAnsi="Arial" w:cs="Arial"/>
              </w:rPr>
              <w:t xml:space="preserve">ocational </w:t>
            </w:r>
            <w:r w:rsidR="00DF24F3">
              <w:rPr>
                <w:rFonts w:ascii="Arial" w:hAnsi="Arial" w:cs="Arial"/>
              </w:rPr>
              <w:t>c</w:t>
            </w:r>
            <w:r w:rsidR="009D60CE">
              <w:rPr>
                <w:rFonts w:ascii="Arial" w:hAnsi="Arial" w:cs="Arial"/>
              </w:rPr>
              <w:t>omponent</w:t>
            </w:r>
            <w:r w:rsidR="009D60CE" w:rsidRPr="00E72D79">
              <w:rPr>
                <w:rFonts w:ascii="Arial" w:hAnsi="Arial" w:cs="Arial"/>
              </w:rPr>
              <w:t xml:space="preserve"> </w:t>
            </w:r>
            <w:r w:rsidR="00BB02BD" w:rsidRPr="00E72D79">
              <w:rPr>
                <w:rFonts w:ascii="Arial" w:hAnsi="Arial" w:cs="Arial"/>
              </w:rPr>
              <w:t xml:space="preserve">of training for the Bar of England and Wales, a person must have completed (or </w:t>
            </w:r>
            <w:r w:rsidR="00DF24F3">
              <w:rPr>
                <w:rFonts w:ascii="Arial" w:hAnsi="Arial" w:cs="Arial"/>
              </w:rPr>
              <w:t xml:space="preserve">have </w:t>
            </w:r>
            <w:r w:rsidR="00BB02BD" w:rsidRPr="00E72D79">
              <w:rPr>
                <w:rFonts w:ascii="Arial" w:hAnsi="Arial" w:cs="Arial"/>
              </w:rPr>
              <w:t xml:space="preserve">been exempted from) the </w:t>
            </w:r>
            <w:r w:rsidR="00DF24F3">
              <w:rPr>
                <w:rFonts w:ascii="Arial" w:hAnsi="Arial" w:cs="Arial"/>
              </w:rPr>
              <w:t>a</w:t>
            </w:r>
            <w:r w:rsidR="00BB02BD" w:rsidRPr="00E72D79">
              <w:rPr>
                <w:rFonts w:ascii="Arial" w:hAnsi="Arial" w:cs="Arial"/>
              </w:rPr>
              <w:t xml:space="preserve">cademic </w:t>
            </w:r>
            <w:r w:rsidR="00DF24F3">
              <w:rPr>
                <w:rFonts w:ascii="Arial" w:hAnsi="Arial" w:cs="Arial"/>
              </w:rPr>
              <w:t>c</w:t>
            </w:r>
            <w:r w:rsidR="009D60CE">
              <w:rPr>
                <w:rFonts w:ascii="Arial" w:hAnsi="Arial" w:cs="Arial"/>
              </w:rPr>
              <w:t>omponent</w:t>
            </w:r>
            <w:r w:rsidR="009D60CE" w:rsidRPr="00E72D79">
              <w:rPr>
                <w:rFonts w:ascii="Arial" w:hAnsi="Arial" w:cs="Arial"/>
              </w:rPr>
              <w:t xml:space="preserve"> </w:t>
            </w:r>
            <w:r w:rsidR="00BB02BD" w:rsidRPr="00E72D79">
              <w:rPr>
                <w:rFonts w:ascii="Arial" w:hAnsi="Arial" w:cs="Arial"/>
              </w:rPr>
              <w:t>of training</w:t>
            </w:r>
            <w:r w:rsidR="00E326A7" w:rsidRPr="00E72D79">
              <w:rPr>
                <w:rFonts w:ascii="Arial" w:hAnsi="Arial" w:cs="Arial"/>
              </w:rPr>
              <w:t xml:space="preserve"> for the Bar</w:t>
            </w:r>
            <w:r w:rsidR="00BB02BD" w:rsidRPr="00E72D79">
              <w:rPr>
                <w:rFonts w:ascii="Arial" w:hAnsi="Arial" w:cs="Arial"/>
              </w:rPr>
              <w:t>.</w:t>
            </w:r>
          </w:p>
          <w:p w14:paraId="21129492" w14:textId="2DF1170D" w:rsidR="00F87F43" w:rsidRPr="00E72D79" w:rsidRDefault="00F87F43" w:rsidP="00F87F43">
            <w:pPr>
              <w:pStyle w:val="ListLegal2"/>
              <w:numPr>
                <w:ilvl w:val="0"/>
                <w:numId w:val="0"/>
              </w:numPr>
              <w:ind w:left="743" w:hanging="743"/>
              <w:rPr>
                <w:rFonts w:ascii="Arial" w:hAnsi="Arial" w:cs="Arial"/>
              </w:rPr>
            </w:pPr>
            <w:r w:rsidRPr="00E72D79">
              <w:rPr>
                <w:rFonts w:ascii="Arial" w:hAnsi="Arial" w:cs="Arial"/>
              </w:rPr>
              <w:t>2.2</w:t>
            </w:r>
            <w:r w:rsidRPr="00E72D79">
              <w:rPr>
                <w:rFonts w:ascii="Arial" w:hAnsi="Arial" w:cs="Arial"/>
              </w:rPr>
              <w:tab/>
            </w:r>
            <w:r w:rsidR="00F26286" w:rsidRPr="00E72D79">
              <w:rPr>
                <w:rFonts w:ascii="Arial" w:hAnsi="Arial" w:cs="Arial"/>
              </w:rPr>
              <w:t>The Bar Standards Board has the power, in exceptional circumstan</w:t>
            </w:r>
            <w:r w:rsidR="007D674B" w:rsidRPr="00E72D79">
              <w:rPr>
                <w:rFonts w:ascii="Arial" w:hAnsi="Arial" w:cs="Arial"/>
              </w:rPr>
              <w:t xml:space="preserve">ces, to grant a waiver of </w:t>
            </w:r>
            <w:r w:rsidR="00DF24F3">
              <w:rPr>
                <w:rFonts w:ascii="Arial" w:hAnsi="Arial" w:cs="Arial"/>
              </w:rPr>
              <w:t>this requirement</w:t>
            </w:r>
            <w:r w:rsidR="00F26286" w:rsidRPr="00E72D79">
              <w:rPr>
                <w:rFonts w:ascii="Arial" w:hAnsi="Arial" w:cs="Arial"/>
              </w:rPr>
              <w:t>.</w:t>
            </w:r>
          </w:p>
          <w:p w14:paraId="360674A8" w14:textId="577A72A7" w:rsidR="008E7A4D" w:rsidRPr="00E72D79" w:rsidRDefault="00F87F43" w:rsidP="008E7A4D">
            <w:pPr>
              <w:pStyle w:val="ListLegal2"/>
              <w:numPr>
                <w:ilvl w:val="0"/>
                <w:numId w:val="0"/>
              </w:numPr>
              <w:ind w:left="743" w:hanging="743"/>
              <w:rPr>
                <w:rFonts w:ascii="Arial" w:hAnsi="Arial" w:cs="Arial"/>
              </w:rPr>
            </w:pPr>
            <w:r w:rsidRPr="00E72D79">
              <w:rPr>
                <w:rFonts w:ascii="Arial" w:hAnsi="Arial" w:cs="Arial"/>
                <w:color w:val="000000"/>
              </w:rPr>
              <w:t>2.3</w:t>
            </w:r>
            <w:r w:rsidRPr="00E72D79">
              <w:rPr>
                <w:rFonts w:ascii="Arial" w:hAnsi="Arial" w:cs="Arial"/>
                <w:color w:val="000000"/>
              </w:rPr>
              <w:tab/>
            </w:r>
            <w:r w:rsidRPr="00E72D79">
              <w:rPr>
                <w:rFonts w:ascii="Arial" w:hAnsi="Arial" w:cs="Arial"/>
              </w:rPr>
              <w:t xml:space="preserve">Submission of an application for </w:t>
            </w:r>
            <w:r w:rsidR="002F715A">
              <w:rPr>
                <w:rFonts w:ascii="Arial" w:hAnsi="Arial" w:cs="Arial"/>
              </w:rPr>
              <w:t>early commencement of the vocational component of Bar training</w:t>
            </w:r>
            <w:r w:rsidRPr="00E72D79">
              <w:rPr>
                <w:rFonts w:ascii="Arial" w:hAnsi="Arial" w:cs="Arial"/>
              </w:rPr>
              <w:t xml:space="preserve"> must not be taken as a guarantee that such an application will be successful.</w:t>
            </w:r>
            <w:r w:rsidR="008E7A4D" w:rsidRPr="00E72D79">
              <w:rPr>
                <w:rFonts w:ascii="Arial" w:hAnsi="Arial" w:cs="Arial"/>
              </w:rPr>
              <w:t xml:space="preserve"> The outcome of each application depends entirely on the individual circumstances of the applicant.</w:t>
            </w:r>
          </w:p>
          <w:p w14:paraId="30B62806" w14:textId="73957E53" w:rsidR="00EB28FA" w:rsidRPr="00E72D79" w:rsidRDefault="00287C46" w:rsidP="008E7A4D">
            <w:pPr>
              <w:pStyle w:val="ListLegal2"/>
              <w:numPr>
                <w:ilvl w:val="0"/>
                <w:numId w:val="0"/>
              </w:numPr>
              <w:ind w:left="743" w:hanging="743"/>
              <w:rPr>
                <w:rFonts w:ascii="Arial" w:hAnsi="Arial" w:cs="Arial"/>
                <w:color w:val="000000"/>
              </w:rPr>
            </w:pPr>
            <w:r w:rsidRPr="00E72D79">
              <w:rPr>
                <w:rFonts w:ascii="Arial" w:hAnsi="Arial" w:cs="Arial"/>
              </w:rPr>
              <w:t>2.4</w:t>
            </w:r>
            <w:r w:rsidR="00EB28FA" w:rsidRPr="00E72D79">
              <w:rPr>
                <w:rFonts w:ascii="Arial" w:hAnsi="Arial" w:cs="Arial"/>
              </w:rPr>
              <w:tab/>
              <w:t xml:space="preserve">A successful application for </w:t>
            </w:r>
            <w:r w:rsidR="002F715A">
              <w:rPr>
                <w:rFonts w:ascii="Arial" w:hAnsi="Arial" w:cs="Arial"/>
              </w:rPr>
              <w:t>early commencement of the vocational component of Bar training</w:t>
            </w:r>
            <w:r w:rsidR="00EB28FA" w:rsidRPr="00E72D79">
              <w:rPr>
                <w:rFonts w:ascii="Arial" w:hAnsi="Arial" w:cs="Arial"/>
              </w:rPr>
              <w:t xml:space="preserve"> does not guarantee a place on </w:t>
            </w:r>
            <w:r w:rsidR="002F715A">
              <w:rPr>
                <w:rFonts w:ascii="Arial" w:hAnsi="Arial" w:cs="Arial"/>
              </w:rPr>
              <w:t xml:space="preserve">a vocational component Bar </w:t>
            </w:r>
            <w:r w:rsidR="00EB28FA" w:rsidRPr="00E72D79">
              <w:rPr>
                <w:rFonts w:ascii="Arial" w:hAnsi="Arial" w:cs="Arial"/>
              </w:rPr>
              <w:t>Course.</w:t>
            </w:r>
          </w:p>
          <w:p w14:paraId="572A4399" w14:textId="77777777" w:rsidR="004D4BF9" w:rsidRPr="00E72D79" w:rsidRDefault="004D4BF9" w:rsidP="00404720">
            <w:pPr>
              <w:pStyle w:val="ListLegal1"/>
              <w:numPr>
                <w:ilvl w:val="0"/>
                <w:numId w:val="0"/>
              </w:numPr>
              <w:spacing w:before="0" w:after="0" w:line="240" w:lineRule="auto"/>
              <w:rPr>
                <w:rFonts w:ascii="Arial" w:hAnsi="Arial" w:cs="Arial"/>
              </w:rPr>
            </w:pPr>
            <w:r w:rsidRPr="00E72D79">
              <w:rPr>
                <w:rFonts w:ascii="Arial" w:hAnsi="Arial" w:cs="Arial"/>
              </w:rPr>
              <w:t xml:space="preserve">   </w:t>
            </w:r>
          </w:p>
        </w:tc>
      </w:tr>
      <w:tr w:rsidR="004D4BF9" w:rsidRPr="00E72D79" w14:paraId="77F22948" w14:textId="77777777" w:rsidTr="004D4BF9">
        <w:trPr>
          <w:trHeight w:val="1124"/>
        </w:trPr>
        <w:tc>
          <w:tcPr>
            <w:tcW w:w="8908" w:type="dxa"/>
            <w:shd w:val="clear" w:color="auto" w:fill="auto"/>
          </w:tcPr>
          <w:p w14:paraId="67B36240" w14:textId="77777777" w:rsidR="004D4BF9" w:rsidRPr="00E72D79" w:rsidRDefault="004D4BF9" w:rsidP="00404720">
            <w:pPr>
              <w:pStyle w:val="Style1"/>
              <w:numPr>
                <w:ilvl w:val="0"/>
                <w:numId w:val="0"/>
              </w:numPr>
              <w:rPr>
                <w:rFonts w:ascii="Arial" w:hAnsi="Arial" w:cs="Arial"/>
                <w:b/>
              </w:rPr>
            </w:pPr>
            <w:r w:rsidRPr="00E72D79">
              <w:rPr>
                <w:rFonts w:ascii="Arial" w:hAnsi="Arial" w:cs="Arial"/>
                <w:b/>
              </w:rPr>
              <w:t>Information and Documentation</w:t>
            </w:r>
          </w:p>
          <w:p w14:paraId="67CD0FBC" w14:textId="77777777" w:rsidR="00545B58" w:rsidRPr="00E72D79" w:rsidRDefault="00545B58" w:rsidP="00545B58">
            <w:pPr>
              <w:pStyle w:val="ListLegal2"/>
              <w:numPr>
                <w:ilvl w:val="0"/>
                <w:numId w:val="0"/>
              </w:numPr>
              <w:ind w:left="772" w:hanging="772"/>
              <w:rPr>
                <w:rFonts w:ascii="Arial" w:hAnsi="Arial" w:cs="Arial"/>
              </w:rPr>
            </w:pPr>
            <w:r w:rsidRPr="00E72D79">
              <w:rPr>
                <w:rFonts w:ascii="Arial" w:hAnsi="Arial" w:cs="Arial"/>
              </w:rPr>
              <w:t>3.1</w:t>
            </w:r>
            <w:r w:rsidRPr="00E72D79">
              <w:rPr>
                <w:rFonts w:ascii="Arial" w:hAnsi="Arial" w:cs="Arial"/>
              </w:rPr>
              <w:tab/>
              <w:t>An applicant will be required to provide the following information and documentation:</w:t>
            </w:r>
          </w:p>
          <w:p w14:paraId="40E17B02" w14:textId="20650745" w:rsidR="00C265A4" w:rsidRPr="00E72D79" w:rsidRDefault="00C265A4" w:rsidP="00545B58">
            <w:pPr>
              <w:pStyle w:val="ListLegal3"/>
              <w:numPr>
                <w:ilvl w:val="0"/>
                <w:numId w:val="0"/>
              </w:numPr>
              <w:spacing w:after="0"/>
              <w:ind w:left="1452" w:hanging="709"/>
              <w:rPr>
                <w:rFonts w:ascii="Arial" w:hAnsi="Arial" w:cs="Arial"/>
              </w:rPr>
            </w:pPr>
            <w:r w:rsidRPr="00E72D79">
              <w:rPr>
                <w:rFonts w:ascii="Arial" w:hAnsi="Arial" w:cs="Arial"/>
              </w:rPr>
              <w:t>3.1</w:t>
            </w:r>
            <w:r w:rsidR="00847623" w:rsidRPr="00E72D79">
              <w:rPr>
                <w:rFonts w:ascii="Arial" w:hAnsi="Arial" w:cs="Arial"/>
              </w:rPr>
              <w:t>.</w:t>
            </w:r>
            <w:r w:rsidRPr="00E72D79">
              <w:rPr>
                <w:rFonts w:ascii="Arial" w:hAnsi="Arial" w:cs="Arial"/>
              </w:rPr>
              <w:t>1</w:t>
            </w:r>
            <w:r w:rsidRPr="00E72D79">
              <w:rPr>
                <w:rFonts w:ascii="Arial" w:hAnsi="Arial" w:cs="Arial"/>
              </w:rPr>
              <w:tab/>
            </w:r>
            <w:r w:rsidR="002B5C6F" w:rsidRPr="00E72D79">
              <w:rPr>
                <w:rFonts w:ascii="Arial" w:hAnsi="Arial" w:cs="Arial"/>
                <w:u w:val="single"/>
              </w:rPr>
              <w:t xml:space="preserve">Evidence of </w:t>
            </w:r>
            <w:r w:rsidR="000275FB" w:rsidRPr="00E72D79">
              <w:rPr>
                <w:rFonts w:ascii="Arial" w:hAnsi="Arial" w:cs="Arial"/>
                <w:u w:val="single"/>
              </w:rPr>
              <w:t>mitigating</w:t>
            </w:r>
            <w:r w:rsidR="002B5C6F" w:rsidRPr="00E72D79">
              <w:rPr>
                <w:rFonts w:ascii="Arial" w:hAnsi="Arial" w:cs="Arial"/>
                <w:u w:val="single"/>
              </w:rPr>
              <w:t xml:space="preserve"> circumstances</w:t>
            </w:r>
            <w:r w:rsidR="002B5C6F" w:rsidRPr="00E72D79">
              <w:rPr>
                <w:rFonts w:ascii="Arial" w:hAnsi="Arial" w:cs="Arial"/>
              </w:rPr>
              <w:t>: please provide evidence</w:t>
            </w:r>
            <w:r w:rsidR="00432B7F" w:rsidRPr="00E72D79">
              <w:rPr>
                <w:rFonts w:ascii="Arial" w:hAnsi="Arial" w:cs="Arial"/>
              </w:rPr>
              <w:t xml:space="preserve"> </w:t>
            </w:r>
            <w:r w:rsidR="00924E2A" w:rsidRPr="00E72D79">
              <w:rPr>
                <w:rFonts w:ascii="Arial" w:hAnsi="Arial" w:cs="Arial"/>
              </w:rPr>
              <w:t xml:space="preserve">from the institution where you are undertaking your </w:t>
            </w:r>
            <w:r w:rsidR="00417308">
              <w:rPr>
                <w:rFonts w:ascii="Arial" w:hAnsi="Arial" w:cs="Arial"/>
              </w:rPr>
              <w:t>a</w:t>
            </w:r>
            <w:r w:rsidR="00924E2A" w:rsidRPr="00E72D79">
              <w:rPr>
                <w:rFonts w:ascii="Arial" w:hAnsi="Arial" w:cs="Arial"/>
              </w:rPr>
              <w:t xml:space="preserve">cademic </w:t>
            </w:r>
            <w:r w:rsidR="00417308">
              <w:rPr>
                <w:rFonts w:ascii="Arial" w:hAnsi="Arial" w:cs="Arial"/>
              </w:rPr>
              <w:t>c</w:t>
            </w:r>
            <w:r w:rsidR="009D60CE">
              <w:rPr>
                <w:rFonts w:ascii="Arial" w:hAnsi="Arial" w:cs="Arial"/>
              </w:rPr>
              <w:t>omponent</w:t>
            </w:r>
            <w:r w:rsidR="009D60CE" w:rsidRPr="00E72D79">
              <w:rPr>
                <w:rFonts w:ascii="Arial" w:hAnsi="Arial" w:cs="Arial"/>
              </w:rPr>
              <w:t xml:space="preserve"> </w:t>
            </w:r>
            <w:r w:rsidR="00924E2A" w:rsidRPr="00E72D79">
              <w:rPr>
                <w:rFonts w:ascii="Arial" w:hAnsi="Arial" w:cs="Arial"/>
              </w:rPr>
              <w:t xml:space="preserve">qualification (ie a </w:t>
            </w:r>
            <w:r w:rsidR="001846A2">
              <w:rPr>
                <w:rFonts w:ascii="Arial" w:hAnsi="Arial" w:cs="Arial"/>
              </w:rPr>
              <w:t xml:space="preserve">UK </w:t>
            </w:r>
            <w:r w:rsidR="00924E2A" w:rsidRPr="00E72D79">
              <w:rPr>
                <w:rFonts w:ascii="Arial" w:hAnsi="Arial" w:cs="Arial"/>
              </w:rPr>
              <w:t>Law Degree</w:t>
            </w:r>
            <w:r w:rsidR="006F00C7" w:rsidRPr="00E72D79">
              <w:rPr>
                <w:rFonts w:ascii="Arial" w:hAnsi="Arial" w:cs="Arial"/>
              </w:rPr>
              <w:t xml:space="preserve"> </w:t>
            </w:r>
            <w:r w:rsidR="00924E2A" w:rsidRPr="00E72D79">
              <w:rPr>
                <w:rFonts w:ascii="Arial" w:hAnsi="Arial" w:cs="Arial"/>
              </w:rPr>
              <w:t>or the</w:t>
            </w:r>
            <w:r w:rsidR="00E72D79" w:rsidRPr="00E72D79">
              <w:rPr>
                <w:rFonts w:ascii="Arial" w:hAnsi="Arial" w:cs="Arial"/>
              </w:rPr>
              <w:t xml:space="preserve"> Common Professional Examination/Graduate Diploma in Law (</w:t>
            </w:r>
            <w:r w:rsidR="00924E2A" w:rsidRPr="00E72D79">
              <w:rPr>
                <w:rFonts w:ascii="Arial" w:hAnsi="Arial" w:cs="Arial"/>
              </w:rPr>
              <w:t>CPE/GDL)</w:t>
            </w:r>
            <w:r w:rsidR="00E72D79" w:rsidRPr="00E72D79">
              <w:rPr>
                <w:rFonts w:ascii="Arial" w:hAnsi="Arial" w:cs="Arial"/>
              </w:rPr>
              <w:t>)</w:t>
            </w:r>
            <w:r w:rsidR="00924E2A" w:rsidRPr="00E72D79">
              <w:rPr>
                <w:rFonts w:ascii="Arial" w:hAnsi="Arial" w:cs="Arial"/>
              </w:rPr>
              <w:t xml:space="preserve"> stating its acceptance of any </w:t>
            </w:r>
            <w:r w:rsidR="000275FB" w:rsidRPr="00E72D79">
              <w:rPr>
                <w:rFonts w:ascii="Arial" w:hAnsi="Arial" w:cs="Arial"/>
              </w:rPr>
              <w:t>mitigating</w:t>
            </w:r>
            <w:r w:rsidR="00924E2A" w:rsidRPr="00E72D79">
              <w:rPr>
                <w:rFonts w:ascii="Arial" w:hAnsi="Arial" w:cs="Arial"/>
              </w:rPr>
              <w:t xml:space="preserve"> circumstances which may have </w:t>
            </w:r>
            <w:r w:rsidR="00924E2A" w:rsidRPr="00E72D79">
              <w:rPr>
                <w:rFonts w:ascii="Arial" w:hAnsi="Arial" w:cs="Arial"/>
              </w:rPr>
              <w:lastRenderedPageBreak/>
              <w:t>affected your performance, along with details of those circumstances and any other supporting evidence which you may wish that institution to provide.</w:t>
            </w:r>
          </w:p>
          <w:p w14:paraId="4DD55711" w14:textId="7DDE19F1" w:rsidR="00F80BE8" w:rsidRPr="00E72D79" w:rsidRDefault="00C265A4" w:rsidP="00AC3B76">
            <w:pPr>
              <w:pStyle w:val="ListLegal3"/>
              <w:numPr>
                <w:ilvl w:val="0"/>
                <w:numId w:val="0"/>
              </w:numPr>
              <w:spacing w:after="0"/>
              <w:ind w:left="1452" w:hanging="709"/>
              <w:rPr>
                <w:rFonts w:ascii="Arial" w:hAnsi="Arial" w:cs="Arial"/>
                <w:b/>
              </w:rPr>
            </w:pPr>
            <w:r w:rsidRPr="00E72D79">
              <w:rPr>
                <w:rFonts w:ascii="Arial" w:hAnsi="Arial" w:cs="Arial"/>
              </w:rPr>
              <w:t>3.1</w:t>
            </w:r>
            <w:r w:rsidR="00847623" w:rsidRPr="00E72D79">
              <w:rPr>
                <w:rFonts w:ascii="Arial" w:hAnsi="Arial" w:cs="Arial"/>
              </w:rPr>
              <w:t>.</w:t>
            </w:r>
            <w:r w:rsidRPr="00E72D79">
              <w:rPr>
                <w:rFonts w:ascii="Arial" w:hAnsi="Arial" w:cs="Arial"/>
              </w:rPr>
              <w:t>2</w:t>
            </w:r>
            <w:r w:rsidRPr="00E72D79">
              <w:rPr>
                <w:rFonts w:ascii="Arial" w:hAnsi="Arial" w:cs="Arial"/>
              </w:rPr>
              <w:tab/>
            </w:r>
            <w:r w:rsidR="00924E2A" w:rsidRPr="00E72D79">
              <w:rPr>
                <w:rFonts w:ascii="Arial" w:hAnsi="Arial" w:cs="Arial"/>
                <w:u w:val="single"/>
              </w:rPr>
              <w:t>Re-sit Examinations/Assessments</w:t>
            </w:r>
            <w:r w:rsidR="00924E2A" w:rsidRPr="00E72D79">
              <w:rPr>
                <w:rFonts w:ascii="Arial" w:hAnsi="Arial" w:cs="Arial"/>
              </w:rPr>
              <w:t xml:space="preserve">: please provide confirmation from the institution where you are undertaking your </w:t>
            </w:r>
            <w:r w:rsidR="001846A2">
              <w:rPr>
                <w:rFonts w:ascii="Arial" w:hAnsi="Arial" w:cs="Arial"/>
              </w:rPr>
              <w:t>academic component</w:t>
            </w:r>
            <w:r w:rsidR="009D60CE" w:rsidRPr="00E72D79">
              <w:rPr>
                <w:rFonts w:ascii="Arial" w:hAnsi="Arial" w:cs="Arial"/>
              </w:rPr>
              <w:t xml:space="preserve"> </w:t>
            </w:r>
            <w:r w:rsidR="00924E2A" w:rsidRPr="00E72D79">
              <w:rPr>
                <w:rFonts w:ascii="Arial" w:hAnsi="Arial" w:cs="Arial"/>
              </w:rPr>
              <w:t xml:space="preserve">qualification (ie a </w:t>
            </w:r>
            <w:r w:rsidR="001846A2">
              <w:rPr>
                <w:rFonts w:ascii="Arial" w:hAnsi="Arial" w:cs="Arial"/>
              </w:rPr>
              <w:t>UK</w:t>
            </w:r>
            <w:r w:rsidR="00924E2A" w:rsidRPr="00E72D79">
              <w:rPr>
                <w:rFonts w:ascii="Arial" w:hAnsi="Arial" w:cs="Arial"/>
              </w:rPr>
              <w:t xml:space="preserve"> Law Degree or the CPE/GDL) of the date of the re-sit examination/assessment, the date of the Examination Board, the date upon which the final result will be known (and expected mark/grade), </w:t>
            </w:r>
            <w:r w:rsidR="00042936" w:rsidRPr="00E72D79">
              <w:rPr>
                <w:rFonts w:ascii="Arial" w:hAnsi="Arial" w:cs="Arial"/>
              </w:rPr>
              <w:t xml:space="preserve">the number of credits that will remain outstanding at the proposed time of commencement of the professional </w:t>
            </w:r>
            <w:r w:rsidR="009D60CE">
              <w:rPr>
                <w:rFonts w:ascii="Arial" w:hAnsi="Arial" w:cs="Arial"/>
              </w:rPr>
              <w:t>component</w:t>
            </w:r>
            <w:r w:rsidR="009D60CE" w:rsidRPr="00E72D79">
              <w:rPr>
                <w:rFonts w:ascii="Arial" w:hAnsi="Arial" w:cs="Arial"/>
              </w:rPr>
              <w:t xml:space="preserve"> </w:t>
            </w:r>
            <w:r w:rsidR="00924E2A" w:rsidRPr="00E72D79">
              <w:rPr>
                <w:rFonts w:ascii="Arial" w:hAnsi="Arial" w:cs="Arial"/>
              </w:rPr>
              <w:t xml:space="preserve">and a predicted final overall grade/classification of your </w:t>
            </w:r>
            <w:r w:rsidR="00933AA1">
              <w:rPr>
                <w:rFonts w:ascii="Arial" w:hAnsi="Arial" w:cs="Arial"/>
              </w:rPr>
              <w:t xml:space="preserve">UK </w:t>
            </w:r>
            <w:r w:rsidR="001846A2">
              <w:rPr>
                <w:rFonts w:ascii="Arial" w:hAnsi="Arial" w:cs="Arial"/>
              </w:rPr>
              <w:t>Law Degree</w:t>
            </w:r>
            <w:r w:rsidR="00414FF3" w:rsidRPr="00E72D79">
              <w:rPr>
                <w:rFonts w:ascii="Arial" w:hAnsi="Arial" w:cs="Arial"/>
              </w:rPr>
              <w:t xml:space="preserve"> or </w:t>
            </w:r>
            <w:r w:rsidR="00924E2A" w:rsidRPr="00E72D79">
              <w:rPr>
                <w:rFonts w:ascii="Arial" w:hAnsi="Arial" w:cs="Arial"/>
              </w:rPr>
              <w:t>CPE/GDL.</w:t>
            </w:r>
          </w:p>
          <w:p w14:paraId="0C7A109A" w14:textId="3AA63F5E" w:rsidR="00C265A4" w:rsidRPr="00E72D79" w:rsidRDefault="00C265A4" w:rsidP="00545B58">
            <w:pPr>
              <w:pStyle w:val="ListLegal3"/>
              <w:numPr>
                <w:ilvl w:val="0"/>
                <w:numId w:val="0"/>
              </w:numPr>
              <w:spacing w:after="0"/>
              <w:ind w:left="1452" w:hanging="709"/>
              <w:rPr>
                <w:rFonts w:ascii="Arial" w:hAnsi="Arial" w:cs="Arial"/>
              </w:rPr>
            </w:pPr>
            <w:r w:rsidRPr="00E72D79">
              <w:rPr>
                <w:rFonts w:ascii="Arial" w:hAnsi="Arial" w:cs="Arial"/>
              </w:rPr>
              <w:t>3.1</w:t>
            </w:r>
            <w:r w:rsidR="00847623" w:rsidRPr="00E72D79">
              <w:rPr>
                <w:rFonts w:ascii="Arial" w:hAnsi="Arial" w:cs="Arial"/>
              </w:rPr>
              <w:t>.</w:t>
            </w:r>
            <w:r w:rsidRPr="00E72D79">
              <w:rPr>
                <w:rFonts w:ascii="Arial" w:hAnsi="Arial" w:cs="Arial"/>
              </w:rPr>
              <w:t>3</w:t>
            </w:r>
            <w:r w:rsidR="005A147C" w:rsidRPr="00E72D79">
              <w:rPr>
                <w:rFonts w:ascii="Arial" w:hAnsi="Arial" w:cs="Arial"/>
              </w:rPr>
              <w:tab/>
            </w:r>
            <w:r w:rsidR="008A212E">
              <w:rPr>
                <w:rFonts w:ascii="Arial" w:hAnsi="Arial" w:cs="Arial"/>
                <w:u w:val="single"/>
              </w:rPr>
              <w:t>Bar Course</w:t>
            </w:r>
            <w:r w:rsidR="0076214D" w:rsidRPr="00E72D79">
              <w:rPr>
                <w:rFonts w:ascii="Arial" w:hAnsi="Arial" w:cs="Arial"/>
                <w:u w:val="single"/>
              </w:rPr>
              <w:t xml:space="preserve"> Provider Statement</w:t>
            </w:r>
            <w:r w:rsidR="0076214D" w:rsidRPr="00E72D79">
              <w:rPr>
                <w:rFonts w:ascii="Arial" w:hAnsi="Arial" w:cs="Arial"/>
              </w:rPr>
              <w:t>: please provide a statement from your B</w:t>
            </w:r>
            <w:r w:rsidR="008A212E">
              <w:rPr>
                <w:rFonts w:ascii="Arial" w:hAnsi="Arial" w:cs="Arial"/>
              </w:rPr>
              <w:t xml:space="preserve">ar Course </w:t>
            </w:r>
            <w:r w:rsidR="0076214D" w:rsidRPr="00E72D79">
              <w:rPr>
                <w:rFonts w:ascii="Arial" w:hAnsi="Arial" w:cs="Arial"/>
              </w:rPr>
              <w:t xml:space="preserve">provider </w:t>
            </w:r>
            <w:r w:rsidR="000275FB" w:rsidRPr="00E72D79">
              <w:rPr>
                <w:rFonts w:ascii="Arial" w:hAnsi="Arial" w:cs="Arial"/>
              </w:rPr>
              <w:t>confirming</w:t>
            </w:r>
            <w:r w:rsidR="0076214D" w:rsidRPr="00E72D79">
              <w:rPr>
                <w:rFonts w:ascii="Arial" w:hAnsi="Arial" w:cs="Arial"/>
              </w:rPr>
              <w:t xml:space="preserve"> that the provider is willing to accept you on the course before satisfactory completion of the </w:t>
            </w:r>
            <w:r w:rsidR="001846A2">
              <w:rPr>
                <w:rFonts w:ascii="Arial" w:hAnsi="Arial" w:cs="Arial"/>
              </w:rPr>
              <w:t>academic component</w:t>
            </w:r>
            <w:r w:rsidR="009D60CE" w:rsidRPr="00E72D79">
              <w:rPr>
                <w:rFonts w:ascii="Arial" w:hAnsi="Arial" w:cs="Arial"/>
              </w:rPr>
              <w:t xml:space="preserve"> </w:t>
            </w:r>
            <w:r w:rsidR="0076214D" w:rsidRPr="00E72D79">
              <w:rPr>
                <w:rFonts w:ascii="Arial" w:hAnsi="Arial" w:cs="Arial"/>
              </w:rPr>
              <w:t>of training for the Bar (subject to the BSB granting you permission to do so).</w:t>
            </w:r>
          </w:p>
          <w:p w14:paraId="3828FF10" w14:textId="0C05FA94" w:rsidR="00371675" w:rsidRPr="00E72D79" w:rsidRDefault="00371675" w:rsidP="00545B58">
            <w:pPr>
              <w:pStyle w:val="ListLegal3"/>
              <w:numPr>
                <w:ilvl w:val="0"/>
                <w:numId w:val="0"/>
              </w:numPr>
              <w:spacing w:after="0"/>
              <w:ind w:left="1452" w:hanging="709"/>
              <w:rPr>
                <w:rFonts w:ascii="Arial" w:hAnsi="Arial" w:cs="Arial"/>
              </w:rPr>
            </w:pPr>
            <w:r w:rsidRPr="00E72D79">
              <w:rPr>
                <w:rFonts w:ascii="Arial" w:hAnsi="Arial" w:cs="Arial"/>
              </w:rPr>
              <w:t>3.1.4</w:t>
            </w:r>
            <w:r w:rsidRPr="00E72D79">
              <w:rPr>
                <w:rFonts w:ascii="Arial" w:hAnsi="Arial" w:cs="Arial"/>
              </w:rPr>
              <w:tab/>
            </w:r>
            <w:r w:rsidR="00004B89" w:rsidRPr="00E72D79">
              <w:rPr>
                <w:rFonts w:ascii="Arial" w:hAnsi="Arial" w:cs="Arial"/>
                <w:u w:val="single"/>
              </w:rPr>
              <w:t>Missed or Incomplete Examinations/Assessments</w:t>
            </w:r>
            <w:r w:rsidR="00004B89" w:rsidRPr="00E72D79">
              <w:rPr>
                <w:rFonts w:ascii="Arial" w:hAnsi="Arial" w:cs="Arial"/>
              </w:rPr>
              <w:t>: where an examination(s) or assessment(s) has/have been missed, or coursework is incomplete due to illness or other exceptional circumstances, please provide independent evidence of the reasons(s) you were unable to take the examination(s)/assessment(s) or complete the coursework.</w:t>
            </w:r>
          </w:p>
          <w:p w14:paraId="41DBAD3A" w14:textId="32257821" w:rsidR="00545B58" w:rsidRPr="00E72D79" w:rsidRDefault="00545B58" w:rsidP="00545B58">
            <w:pPr>
              <w:pStyle w:val="ListLegal3"/>
              <w:numPr>
                <w:ilvl w:val="0"/>
                <w:numId w:val="0"/>
              </w:numPr>
              <w:spacing w:after="0"/>
              <w:ind w:left="1452" w:hanging="709"/>
              <w:rPr>
                <w:rFonts w:ascii="Arial" w:hAnsi="Arial" w:cs="Arial"/>
              </w:rPr>
            </w:pPr>
            <w:r w:rsidRPr="00E72D79">
              <w:rPr>
                <w:rFonts w:ascii="Arial" w:hAnsi="Arial" w:cs="Arial"/>
              </w:rPr>
              <w:t>3.1.</w:t>
            </w:r>
            <w:r w:rsidR="00371675" w:rsidRPr="00E72D79">
              <w:rPr>
                <w:rFonts w:ascii="Arial" w:hAnsi="Arial" w:cs="Arial"/>
              </w:rPr>
              <w:t>5</w:t>
            </w:r>
            <w:r w:rsidRPr="00E72D79">
              <w:rPr>
                <w:rFonts w:ascii="Arial" w:hAnsi="Arial" w:cs="Arial"/>
              </w:rPr>
              <w:tab/>
            </w:r>
            <w:r w:rsidRPr="00E72D79">
              <w:rPr>
                <w:rFonts w:ascii="Arial" w:hAnsi="Arial" w:cs="Arial"/>
                <w:u w:val="single"/>
              </w:rPr>
              <w:t>Transcripts</w:t>
            </w:r>
            <w:r w:rsidRPr="00E72D79">
              <w:rPr>
                <w:rFonts w:ascii="Arial" w:hAnsi="Arial" w:cs="Arial"/>
              </w:rPr>
              <w:t xml:space="preserve">: currently dated official transcripts must be provided for </w:t>
            </w:r>
            <w:r w:rsidR="002B5C6F" w:rsidRPr="00E72D79">
              <w:rPr>
                <w:rFonts w:ascii="Arial" w:hAnsi="Arial" w:cs="Arial"/>
              </w:rPr>
              <w:t>the</w:t>
            </w:r>
            <w:r w:rsidRPr="00E72D79">
              <w:rPr>
                <w:rFonts w:ascii="Arial" w:hAnsi="Arial" w:cs="Arial"/>
              </w:rPr>
              <w:t xml:space="preserve"> qualification listed on the application form</w:t>
            </w:r>
            <w:r w:rsidR="002B5C6F" w:rsidRPr="00E72D79">
              <w:rPr>
                <w:rFonts w:ascii="Arial" w:hAnsi="Arial" w:cs="Arial"/>
              </w:rPr>
              <w:t xml:space="preserve"> (ie </w:t>
            </w:r>
            <w:r w:rsidR="001846A2">
              <w:rPr>
                <w:rFonts w:ascii="Arial" w:hAnsi="Arial" w:cs="Arial"/>
              </w:rPr>
              <w:t>UK Law Degree</w:t>
            </w:r>
            <w:r w:rsidR="002B5C6F" w:rsidRPr="00E72D79">
              <w:rPr>
                <w:rFonts w:ascii="Arial" w:hAnsi="Arial" w:cs="Arial"/>
              </w:rPr>
              <w:t xml:space="preserve"> or CPE/GDL)</w:t>
            </w:r>
            <w:r w:rsidRPr="00E72D79">
              <w:rPr>
                <w:rFonts w:ascii="Arial" w:hAnsi="Arial" w:cs="Arial"/>
              </w:rPr>
              <w:t>. Transcripts must show:</w:t>
            </w:r>
          </w:p>
          <w:p w14:paraId="23915646" w14:textId="0FFE1279" w:rsidR="00545B58" w:rsidRPr="00E72D79" w:rsidRDefault="00545B58" w:rsidP="00F80BE8">
            <w:pPr>
              <w:pStyle w:val="ListLegal3"/>
              <w:numPr>
                <w:ilvl w:val="0"/>
                <w:numId w:val="3"/>
              </w:numPr>
              <w:ind w:left="2047" w:hanging="357"/>
              <w:contextualSpacing/>
              <w:rPr>
                <w:rFonts w:ascii="Arial" w:hAnsi="Arial" w:cs="Arial"/>
              </w:rPr>
            </w:pPr>
            <w:r w:rsidRPr="00E72D79">
              <w:rPr>
                <w:rFonts w:ascii="Arial" w:hAnsi="Arial" w:cs="Arial"/>
              </w:rPr>
              <w:t>The student’s full name</w:t>
            </w:r>
            <w:r w:rsidR="006F00C7" w:rsidRPr="00E72D79">
              <w:rPr>
                <w:rFonts w:ascii="Arial" w:hAnsi="Arial" w:cs="Arial"/>
              </w:rPr>
              <w:t>;</w:t>
            </w:r>
          </w:p>
          <w:p w14:paraId="19A78ADB" w14:textId="21176B93" w:rsidR="00545B58" w:rsidRPr="00E72D79" w:rsidRDefault="00545B58" w:rsidP="00F80BE8">
            <w:pPr>
              <w:pStyle w:val="ListLegal3"/>
              <w:numPr>
                <w:ilvl w:val="0"/>
                <w:numId w:val="3"/>
              </w:numPr>
              <w:ind w:left="2047" w:hanging="357"/>
              <w:contextualSpacing/>
              <w:rPr>
                <w:rFonts w:ascii="Arial" w:hAnsi="Arial" w:cs="Arial"/>
              </w:rPr>
            </w:pPr>
            <w:r w:rsidRPr="00E72D79">
              <w:rPr>
                <w:rFonts w:ascii="Arial" w:hAnsi="Arial" w:cs="Arial"/>
              </w:rPr>
              <w:t>The final overall classification/overall mark of the qualification</w:t>
            </w:r>
            <w:r w:rsidR="002B5C6F" w:rsidRPr="00E72D79">
              <w:rPr>
                <w:rFonts w:ascii="Arial" w:hAnsi="Arial" w:cs="Arial"/>
              </w:rPr>
              <w:t xml:space="preserve"> (if known)</w:t>
            </w:r>
            <w:r w:rsidR="006F00C7" w:rsidRPr="00E72D79">
              <w:rPr>
                <w:rFonts w:ascii="Arial" w:hAnsi="Arial" w:cs="Arial"/>
              </w:rPr>
              <w:t>;</w:t>
            </w:r>
          </w:p>
          <w:p w14:paraId="4B86BBB7" w14:textId="1A86A20C" w:rsidR="00545B58" w:rsidRPr="00E72D79" w:rsidRDefault="00545B58" w:rsidP="00F80BE8">
            <w:pPr>
              <w:pStyle w:val="ListLegal3"/>
              <w:numPr>
                <w:ilvl w:val="0"/>
                <w:numId w:val="3"/>
              </w:numPr>
              <w:ind w:left="2047" w:hanging="357"/>
              <w:contextualSpacing/>
              <w:rPr>
                <w:rFonts w:ascii="Arial" w:hAnsi="Arial" w:cs="Arial"/>
              </w:rPr>
            </w:pPr>
            <w:r w:rsidRPr="00E72D79">
              <w:rPr>
                <w:rFonts w:ascii="Arial" w:hAnsi="Arial" w:cs="Arial"/>
              </w:rPr>
              <w:t>The date of award</w:t>
            </w:r>
            <w:r w:rsidR="002B5C6F" w:rsidRPr="00E72D79">
              <w:rPr>
                <w:rFonts w:ascii="Arial" w:hAnsi="Arial" w:cs="Arial"/>
              </w:rPr>
              <w:t xml:space="preserve"> (if known)</w:t>
            </w:r>
            <w:r w:rsidR="006F00C7" w:rsidRPr="00E72D79">
              <w:rPr>
                <w:rFonts w:ascii="Arial" w:hAnsi="Arial" w:cs="Arial"/>
              </w:rPr>
              <w:t>;</w:t>
            </w:r>
          </w:p>
          <w:p w14:paraId="0ADC3240" w14:textId="3A037050" w:rsidR="00545B58" w:rsidRPr="00E72D79" w:rsidRDefault="00545B58" w:rsidP="00F80BE8">
            <w:pPr>
              <w:pStyle w:val="ListLegal3"/>
              <w:numPr>
                <w:ilvl w:val="0"/>
                <w:numId w:val="3"/>
              </w:numPr>
              <w:ind w:left="2047" w:hanging="357"/>
              <w:contextualSpacing/>
              <w:rPr>
                <w:rFonts w:ascii="Arial" w:hAnsi="Arial" w:cs="Arial"/>
              </w:rPr>
            </w:pPr>
            <w:r w:rsidRPr="00E72D79">
              <w:rPr>
                <w:rFonts w:ascii="Arial" w:hAnsi="Arial" w:cs="Arial"/>
              </w:rPr>
              <w:t>All subjects taken within the qualification</w:t>
            </w:r>
            <w:r w:rsidR="006F00C7" w:rsidRPr="00E72D79">
              <w:rPr>
                <w:rFonts w:ascii="Arial" w:hAnsi="Arial" w:cs="Arial"/>
              </w:rPr>
              <w:t>;</w:t>
            </w:r>
          </w:p>
          <w:p w14:paraId="3C8081C4" w14:textId="30F8919E" w:rsidR="00545B58" w:rsidRPr="00E72D79" w:rsidRDefault="00545B58" w:rsidP="00F80BE8">
            <w:pPr>
              <w:pStyle w:val="ListLegal3"/>
              <w:numPr>
                <w:ilvl w:val="0"/>
                <w:numId w:val="3"/>
              </w:numPr>
              <w:ind w:left="2047" w:hanging="357"/>
              <w:contextualSpacing/>
              <w:rPr>
                <w:rFonts w:ascii="Arial" w:hAnsi="Arial" w:cs="Arial"/>
              </w:rPr>
            </w:pPr>
            <w:r w:rsidRPr="00E72D79">
              <w:rPr>
                <w:rFonts w:ascii="Arial" w:hAnsi="Arial" w:cs="Arial"/>
              </w:rPr>
              <w:t>The number of attempts at each subject</w:t>
            </w:r>
            <w:r w:rsidR="006F00C7" w:rsidRPr="00E72D79">
              <w:rPr>
                <w:rFonts w:ascii="Arial" w:hAnsi="Arial" w:cs="Arial"/>
              </w:rPr>
              <w:t>; and</w:t>
            </w:r>
          </w:p>
          <w:p w14:paraId="28FEFEBE" w14:textId="1EF1A99A" w:rsidR="00545B58" w:rsidRPr="00E72D79" w:rsidRDefault="00545B58" w:rsidP="00F80BE8">
            <w:pPr>
              <w:pStyle w:val="ListLegal3"/>
              <w:numPr>
                <w:ilvl w:val="0"/>
                <w:numId w:val="3"/>
              </w:numPr>
              <w:ind w:left="2047" w:hanging="357"/>
              <w:rPr>
                <w:rFonts w:ascii="Arial" w:hAnsi="Arial" w:cs="Arial"/>
              </w:rPr>
            </w:pPr>
            <w:r w:rsidRPr="00E72D79">
              <w:rPr>
                <w:rFonts w:ascii="Arial" w:hAnsi="Arial" w:cs="Arial"/>
              </w:rPr>
              <w:t>All marks and/or credits obtain</w:t>
            </w:r>
            <w:r w:rsidR="00A26C17" w:rsidRPr="00E72D79">
              <w:rPr>
                <w:rFonts w:ascii="Arial" w:hAnsi="Arial" w:cs="Arial"/>
              </w:rPr>
              <w:t>ed</w:t>
            </w:r>
            <w:r w:rsidRPr="00E72D79">
              <w:rPr>
                <w:rFonts w:ascii="Arial" w:hAnsi="Arial" w:cs="Arial"/>
              </w:rPr>
              <w:t xml:space="preserve"> in all years of study. Where an alphanumeric grading system is used, a key must be included showing the actual marks, or mark ranges, represented by the grades shown on the transcript.</w:t>
            </w:r>
          </w:p>
          <w:p w14:paraId="19BCD2C2" w14:textId="41B6C606" w:rsidR="00545B58" w:rsidRPr="00E72D79" w:rsidRDefault="00545B58" w:rsidP="00372079">
            <w:pPr>
              <w:pStyle w:val="ListLegal3"/>
              <w:numPr>
                <w:ilvl w:val="0"/>
                <w:numId w:val="0"/>
              </w:numPr>
              <w:spacing w:after="0"/>
              <w:ind w:left="1480" w:hanging="708"/>
              <w:rPr>
                <w:rFonts w:ascii="Arial" w:hAnsi="Arial" w:cs="Arial"/>
              </w:rPr>
            </w:pPr>
            <w:r w:rsidRPr="00E72D79">
              <w:rPr>
                <w:rFonts w:ascii="Arial" w:hAnsi="Arial" w:cs="Arial"/>
              </w:rPr>
              <w:lastRenderedPageBreak/>
              <w:t>3.1</w:t>
            </w:r>
            <w:r w:rsidR="00847623" w:rsidRPr="00E72D79">
              <w:rPr>
                <w:rFonts w:ascii="Arial" w:hAnsi="Arial" w:cs="Arial"/>
              </w:rPr>
              <w:t>.</w:t>
            </w:r>
            <w:r w:rsidR="00371675" w:rsidRPr="00E72D79">
              <w:rPr>
                <w:rFonts w:ascii="Arial" w:hAnsi="Arial" w:cs="Arial"/>
              </w:rPr>
              <w:t>6</w:t>
            </w:r>
            <w:r w:rsidRPr="00E72D79">
              <w:rPr>
                <w:rFonts w:ascii="Arial" w:hAnsi="Arial" w:cs="Arial"/>
              </w:rPr>
              <w:tab/>
            </w:r>
            <w:r w:rsidRPr="00E72D79">
              <w:rPr>
                <w:rFonts w:ascii="Arial" w:hAnsi="Arial" w:cs="Arial"/>
                <w:u w:val="single"/>
              </w:rPr>
              <w:t>Evidence of change of name</w:t>
            </w:r>
            <w:r w:rsidRPr="00E72D79">
              <w:rPr>
                <w:rFonts w:ascii="Arial" w:hAnsi="Arial" w:cs="Arial"/>
              </w:rPr>
              <w:t>: if, for any reason, the names you have entered on your application form differ from those given on your degree transcripts and/or other supporting evidence, appropriate evidence of the change(s) must be enclosed with your application. Photocopies of this documentation must be certified copies (ie certified as true copies by a UK Notary Public, or a qualified legal practitioner from your home jurisdiction). Any other form of certification will not be accepted.</w:t>
            </w:r>
          </w:p>
          <w:p w14:paraId="53A56635" w14:textId="3CF4E95D" w:rsidR="004D4BF9" w:rsidRPr="00E72D79" w:rsidRDefault="00372079" w:rsidP="00372079">
            <w:pPr>
              <w:pStyle w:val="Style1"/>
              <w:numPr>
                <w:ilvl w:val="0"/>
                <w:numId w:val="0"/>
              </w:numPr>
              <w:ind w:left="771" w:hanging="709"/>
              <w:rPr>
                <w:rFonts w:ascii="Arial" w:hAnsi="Arial" w:cs="Arial"/>
                <w:b/>
              </w:rPr>
            </w:pPr>
            <w:r w:rsidRPr="00E72D79">
              <w:rPr>
                <w:rFonts w:ascii="Arial" w:hAnsi="Arial" w:cs="Arial"/>
                <w:b/>
              </w:rPr>
              <w:t>3.2</w:t>
            </w:r>
            <w:r w:rsidRPr="00E72D79">
              <w:rPr>
                <w:rFonts w:ascii="Arial" w:hAnsi="Arial" w:cs="Arial"/>
                <w:b/>
              </w:rPr>
              <w:tab/>
              <w:t xml:space="preserve">Official evidence from the awarding institution (including </w:t>
            </w:r>
            <w:r w:rsidR="00933AA1">
              <w:rPr>
                <w:rFonts w:ascii="Arial" w:hAnsi="Arial" w:cs="Arial"/>
                <w:b/>
              </w:rPr>
              <w:t>UK Law Degree</w:t>
            </w:r>
            <w:r w:rsidRPr="00E72D79">
              <w:rPr>
                <w:rFonts w:ascii="Arial" w:hAnsi="Arial" w:cs="Arial"/>
                <w:b/>
              </w:rPr>
              <w:t xml:space="preserve"> or CPE/GDL transcripts) must be submitted in sealed envelopes over-stamped with the official stamp, or seal, of the awarding institution. </w:t>
            </w:r>
            <w:r w:rsidR="002376C3">
              <w:rPr>
                <w:rFonts w:ascii="Arial" w:hAnsi="Arial" w:cs="Arial"/>
                <w:b/>
              </w:rPr>
              <w:t>Open copies (ie those not contained within appropriately sealed envelopes) will not be accepted; however, we will accept documents by email providing that these are sent directly to the BSB by the awarding institution and not forwarded on by the applicant.</w:t>
            </w:r>
          </w:p>
          <w:p w14:paraId="7BEE16EB" w14:textId="77777777" w:rsidR="00372079" w:rsidRPr="00E72D79" w:rsidRDefault="00372079" w:rsidP="00545B58">
            <w:pPr>
              <w:pStyle w:val="Style1"/>
              <w:numPr>
                <w:ilvl w:val="0"/>
                <w:numId w:val="0"/>
              </w:numPr>
              <w:spacing w:line="240" w:lineRule="auto"/>
              <w:ind w:left="1452" w:hanging="709"/>
              <w:rPr>
                <w:rFonts w:ascii="Arial" w:hAnsi="Arial" w:cs="Arial"/>
                <w:b/>
              </w:rPr>
            </w:pPr>
          </w:p>
        </w:tc>
      </w:tr>
      <w:tr w:rsidR="004D4BF9" w:rsidRPr="00E72D79" w14:paraId="524EB41B" w14:textId="77777777" w:rsidTr="004D4BF9">
        <w:trPr>
          <w:trHeight w:val="1124"/>
        </w:trPr>
        <w:tc>
          <w:tcPr>
            <w:tcW w:w="8908" w:type="dxa"/>
            <w:shd w:val="clear" w:color="auto" w:fill="auto"/>
          </w:tcPr>
          <w:p w14:paraId="2026AF5C" w14:textId="01ED76B7" w:rsidR="004D4BF9" w:rsidRPr="00E72D79" w:rsidRDefault="004D4BF9" w:rsidP="00404720">
            <w:pPr>
              <w:pStyle w:val="Style1"/>
              <w:numPr>
                <w:ilvl w:val="0"/>
                <w:numId w:val="0"/>
              </w:numPr>
              <w:rPr>
                <w:rFonts w:ascii="Arial" w:hAnsi="Arial" w:cs="Arial"/>
                <w:b/>
              </w:rPr>
            </w:pPr>
            <w:r w:rsidRPr="00E72D79">
              <w:rPr>
                <w:rFonts w:ascii="Arial" w:hAnsi="Arial" w:cs="Arial"/>
                <w:b/>
              </w:rPr>
              <w:lastRenderedPageBreak/>
              <w:t xml:space="preserve">Criteria </w:t>
            </w:r>
          </w:p>
          <w:p w14:paraId="07222E2C" w14:textId="6986D732" w:rsidR="00C83EF1" w:rsidRPr="00E72D79" w:rsidRDefault="00C83EF1" w:rsidP="00C83EF1">
            <w:pPr>
              <w:pStyle w:val="Style1"/>
              <w:numPr>
                <w:ilvl w:val="0"/>
                <w:numId w:val="0"/>
              </w:numPr>
              <w:ind w:left="743" w:hanging="743"/>
              <w:rPr>
                <w:rFonts w:ascii="Arial" w:hAnsi="Arial" w:cs="Arial"/>
              </w:rPr>
            </w:pPr>
            <w:r w:rsidRPr="00E72D79">
              <w:rPr>
                <w:rFonts w:ascii="Arial" w:hAnsi="Arial" w:cs="Arial"/>
              </w:rPr>
              <w:t>4.1</w:t>
            </w:r>
            <w:r w:rsidRPr="00E72D79">
              <w:rPr>
                <w:rFonts w:ascii="Arial" w:hAnsi="Arial" w:cs="Arial"/>
              </w:rPr>
              <w:tab/>
              <w:t xml:space="preserve">Applications for </w:t>
            </w:r>
            <w:r w:rsidR="00AF30F8">
              <w:rPr>
                <w:rFonts w:ascii="Arial" w:hAnsi="Arial" w:cs="Arial"/>
              </w:rPr>
              <w:t>early commencement of the vocational component</w:t>
            </w:r>
            <w:r w:rsidRPr="00E72D79">
              <w:rPr>
                <w:rFonts w:ascii="Arial" w:hAnsi="Arial" w:cs="Arial"/>
              </w:rPr>
              <w:t xml:space="preserve"> will </w:t>
            </w:r>
            <w:r w:rsidR="00BF78A8" w:rsidRPr="00E72D79">
              <w:rPr>
                <w:rFonts w:ascii="Arial" w:hAnsi="Arial" w:cs="Arial"/>
              </w:rPr>
              <w:t>only</w:t>
            </w:r>
            <w:r w:rsidRPr="00E72D79">
              <w:rPr>
                <w:rFonts w:ascii="Arial" w:hAnsi="Arial" w:cs="Arial"/>
              </w:rPr>
              <w:t xml:space="preserve"> be granted </w:t>
            </w:r>
            <w:r w:rsidR="006F717C" w:rsidRPr="00E72D79">
              <w:rPr>
                <w:rFonts w:ascii="Arial" w:hAnsi="Arial" w:cs="Arial"/>
              </w:rPr>
              <w:t>in the following circumstances</w:t>
            </w:r>
            <w:r w:rsidRPr="00E72D79">
              <w:rPr>
                <w:rFonts w:ascii="Arial" w:hAnsi="Arial" w:cs="Arial"/>
              </w:rPr>
              <w:t>:</w:t>
            </w:r>
          </w:p>
          <w:p w14:paraId="455207FB" w14:textId="353B2A05" w:rsidR="00C83EF1" w:rsidRPr="00E72D79" w:rsidRDefault="00C83EF1" w:rsidP="002D54B0">
            <w:pPr>
              <w:pStyle w:val="Style1"/>
              <w:numPr>
                <w:ilvl w:val="0"/>
                <w:numId w:val="0"/>
              </w:numPr>
              <w:ind w:left="1452" w:hanging="709"/>
              <w:rPr>
                <w:rFonts w:ascii="Arial" w:hAnsi="Arial" w:cs="Arial"/>
              </w:rPr>
            </w:pPr>
            <w:r w:rsidRPr="00E72D79">
              <w:rPr>
                <w:rFonts w:ascii="Arial" w:hAnsi="Arial" w:cs="Arial"/>
              </w:rPr>
              <w:t>4.1.1</w:t>
            </w:r>
            <w:r w:rsidRPr="00E72D79">
              <w:rPr>
                <w:rFonts w:ascii="Arial" w:hAnsi="Arial" w:cs="Arial"/>
              </w:rPr>
              <w:tab/>
            </w:r>
            <w:r w:rsidR="00BF78A8" w:rsidRPr="00E72D79">
              <w:rPr>
                <w:rFonts w:ascii="Arial" w:hAnsi="Arial" w:cs="Arial"/>
              </w:rPr>
              <w:t xml:space="preserve">where </w:t>
            </w:r>
            <w:r w:rsidR="00A06856" w:rsidRPr="00E72D79">
              <w:rPr>
                <w:rFonts w:ascii="Arial" w:hAnsi="Arial" w:cs="Arial"/>
              </w:rPr>
              <w:t xml:space="preserve">the Bar Standards Board is satisfied that the applicant has attained sufficient knowledge to commence </w:t>
            </w:r>
            <w:r w:rsidR="00AF30F8">
              <w:rPr>
                <w:rFonts w:ascii="Arial" w:hAnsi="Arial" w:cs="Arial"/>
              </w:rPr>
              <w:t>a vocational component Bar Course</w:t>
            </w:r>
            <w:r w:rsidR="00BF78A8" w:rsidRPr="00E72D79">
              <w:rPr>
                <w:rFonts w:ascii="Arial" w:hAnsi="Arial" w:cs="Arial"/>
              </w:rPr>
              <w:t xml:space="preserve">; and </w:t>
            </w:r>
          </w:p>
          <w:p w14:paraId="30F04FC8" w14:textId="38137649" w:rsidR="009F7D1F" w:rsidRPr="00E72D79" w:rsidRDefault="00C83EF1" w:rsidP="00CE6A4F">
            <w:pPr>
              <w:pStyle w:val="Style1"/>
              <w:numPr>
                <w:ilvl w:val="0"/>
                <w:numId w:val="0"/>
              </w:numPr>
              <w:ind w:left="1452" w:hanging="709"/>
              <w:rPr>
                <w:rFonts w:ascii="Arial" w:hAnsi="Arial" w:cs="Arial"/>
              </w:rPr>
            </w:pPr>
            <w:r w:rsidRPr="00E72D79">
              <w:rPr>
                <w:rFonts w:ascii="Arial" w:hAnsi="Arial" w:cs="Arial"/>
              </w:rPr>
              <w:t>4.1.2</w:t>
            </w:r>
            <w:r w:rsidRPr="00E72D79">
              <w:rPr>
                <w:rFonts w:ascii="Arial" w:hAnsi="Arial" w:cs="Arial"/>
              </w:rPr>
              <w:tab/>
            </w:r>
            <w:r w:rsidR="00BF78A8" w:rsidRPr="00E72D79">
              <w:rPr>
                <w:rFonts w:ascii="Arial" w:hAnsi="Arial" w:cs="Arial"/>
              </w:rPr>
              <w:t xml:space="preserve">where there is clear evidence that the reason(s) for the student failing to complete the </w:t>
            </w:r>
            <w:r w:rsidR="001846A2">
              <w:rPr>
                <w:rFonts w:ascii="Arial" w:hAnsi="Arial" w:cs="Arial"/>
              </w:rPr>
              <w:t>academic component</w:t>
            </w:r>
            <w:r w:rsidR="009D60CE" w:rsidRPr="00E72D79">
              <w:rPr>
                <w:rFonts w:ascii="Arial" w:hAnsi="Arial" w:cs="Arial"/>
              </w:rPr>
              <w:t xml:space="preserve"> </w:t>
            </w:r>
            <w:r w:rsidR="00BF78A8" w:rsidRPr="00E72D79">
              <w:rPr>
                <w:rFonts w:ascii="Arial" w:hAnsi="Arial" w:cs="Arial"/>
              </w:rPr>
              <w:t>before commence</w:t>
            </w:r>
            <w:r w:rsidR="00A06856" w:rsidRPr="00E72D79">
              <w:rPr>
                <w:rFonts w:ascii="Arial" w:hAnsi="Arial" w:cs="Arial"/>
              </w:rPr>
              <w:t xml:space="preserve">ment of </w:t>
            </w:r>
            <w:r w:rsidR="00AF30F8">
              <w:rPr>
                <w:rFonts w:ascii="Arial" w:hAnsi="Arial" w:cs="Arial"/>
              </w:rPr>
              <w:t xml:space="preserve">a vocational component Bar Course </w:t>
            </w:r>
            <w:r w:rsidR="00A06856" w:rsidRPr="00E72D79">
              <w:rPr>
                <w:rFonts w:ascii="Arial" w:hAnsi="Arial" w:cs="Arial"/>
              </w:rPr>
              <w:t>are compelling</w:t>
            </w:r>
            <w:r w:rsidR="00BF78A8" w:rsidRPr="00E72D79">
              <w:rPr>
                <w:rFonts w:ascii="Arial" w:hAnsi="Arial" w:cs="Arial"/>
              </w:rPr>
              <w:t>.</w:t>
            </w:r>
          </w:p>
          <w:p w14:paraId="06693EE1" w14:textId="6C13A16F" w:rsidR="009F7D1F" w:rsidRPr="00E72D79" w:rsidRDefault="009F7D1F" w:rsidP="009F7D1F">
            <w:pPr>
              <w:pStyle w:val="Style1"/>
              <w:numPr>
                <w:ilvl w:val="0"/>
                <w:numId w:val="0"/>
              </w:numPr>
              <w:ind w:left="772" w:hanging="709"/>
              <w:rPr>
                <w:rFonts w:ascii="Arial" w:hAnsi="Arial" w:cs="Arial"/>
              </w:rPr>
            </w:pPr>
            <w:r w:rsidRPr="00E72D79">
              <w:rPr>
                <w:rFonts w:ascii="Arial" w:hAnsi="Arial" w:cs="Arial"/>
              </w:rPr>
              <w:t>4.2</w:t>
            </w:r>
            <w:r w:rsidRPr="00E72D79">
              <w:rPr>
                <w:rFonts w:ascii="Arial" w:hAnsi="Arial" w:cs="Arial"/>
              </w:rPr>
              <w:tab/>
              <w:t xml:space="preserve">The </w:t>
            </w:r>
            <w:r w:rsidR="00B87A6E" w:rsidRPr="00E72D79">
              <w:rPr>
                <w:rFonts w:ascii="Arial" w:hAnsi="Arial" w:cs="Arial"/>
              </w:rPr>
              <w:t xml:space="preserve">Bar Standards Board will usually expect to see compliance with the following as a minimum, </w:t>
            </w:r>
            <w:r w:rsidRPr="00E72D79">
              <w:rPr>
                <w:rFonts w:ascii="Arial" w:hAnsi="Arial" w:cs="Arial"/>
              </w:rPr>
              <w:t>when considering app</w:t>
            </w:r>
            <w:r w:rsidR="007D674B" w:rsidRPr="00E72D79">
              <w:rPr>
                <w:rFonts w:ascii="Arial" w:hAnsi="Arial" w:cs="Arial"/>
              </w:rPr>
              <w:t xml:space="preserve">lications for </w:t>
            </w:r>
            <w:r w:rsidR="001C6600">
              <w:rPr>
                <w:rFonts w:ascii="Arial" w:hAnsi="Arial" w:cs="Arial"/>
              </w:rPr>
              <w:t>early commencement of the vocational component of Bar training</w:t>
            </w:r>
            <w:r w:rsidRPr="00E72D79">
              <w:rPr>
                <w:rFonts w:ascii="Arial" w:hAnsi="Arial" w:cs="Arial"/>
              </w:rPr>
              <w:t>:</w:t>
            </w:r>
          </w:p>
          <w:p w14:paraId="03A3599D" w14:textId="527438E5" w:rsidR="009F7D1F" w:rsidRPr="00E72D79" w:rsidRDefault="009F7D1F" w:rsidP="00BF78A8">
            <w:pPr>
              <w:pStyle w:val="Style1"/>
              <w:numPr>
                <w:ilvl w:val="0"/>
                <w:numId w:val="0"/>
              </w:numPr>
              <w:ind w:left="1480" w:hanging="708"/>
              <w:rPr>
                <w:rFonts w:ascii="Arial" w:hAnsi="Arial" w:cs="Arial"/>
              </w:rPr>
            </w:pPr>
            <w:r w:rsidRPr="00E72D79">
              <w:rPr>
                <w:rFonts w:ascii="Arial" w:hAnsi="Arial" w:cs="Arial"/>
              </w:rPr>
              <w:t>4.2.1</w:t>
            </w:r>
            <w:r w:rsidRPr="00E72D79">
              <w:rPr>
                <w:rFonts w:ascii="Arial" w:hAnsi="Arial" w:cs="Arial"/>
              </w:rPr>
              <w:tab/>
              <w:t xml:space="preserve">that the offer of a </w:t>
            </w:r>
            <w:r w:rsidR="00437E69">
              <w:rPr>
                <w:rFonts w:ascii="Arial" w:hAnsi="Arial" w:cs="Arial"/>
              </w:rPr>
              <w:t xml:space="preserve">vocational component Bar Course </w:t>
            </w:r>
            <w:r w:rsidRPr="00E72D79">
              <w:rPr>
                <w:rFonts w:ascii="Arial" w:hAnsi="Arial" w:cs="Arial"/>
              </w:rPr>
              <w:t>place remains open despite the outstanding results;</w:t>
            </w:r>
          </w:p>
          <w:p w14:paraId="0E317ED4" w14:textId="2A680EE8" w:rsidR="009F7D1F" w:rsidRPr="00E72D79" w:rsidRDefault="009F7D1F" w:rsidP="00BF78A8">
            <w:pPr>
              <w:pStyle w:val="Style1"/>
              <w:numPr>
                <w:ilvl w:val="0"/>
                <w:numId w:val="0"/>
              </w:numPr>
              <w:ind w:left="1480" w:hanging="708"/>
              <w:rPr>
                <w:rFonts w:ascii="Arial" w:hAnsi="Arial" w:cs="Arial"/>
              </w:rPr>
            </w:pPr>
            <w:r w:rsidRPr="00E72D79">
              <w:rPr>
                <w:rFonts w:ascii="Arial" w:hAnsi="Arial" w:cs="Arial"/>
              </w:rPr>
              <w:t>4.2.2</w:t>
            </w:r>
            <w:r w:rsidRPr="00E72D79">
              <w:rPr>
                <w:rFonts w:ascii="Arial" w:hAnsi="Arial" w:cs="Arial"/>
              </w:rPr>
              <w:tab/>
              <w:t xml:space="preserve">that results are outstanding in no more than one subject due to </w:t>
            </w:r>
            <w:r w:rsidR="00BF78A8" w:rsidRPr="00E72D79">
              <w:rPr>
                <w:rFonts w:ascii="Arial" w:hAnsi="Arial" w:cs="Arial"/>
              </w:rPr>
              <w:t xml:space="preserve">mitigating circumstances, and this subject is </w:t>
            </w:r>
            <w:r w:rsidR="00A26C17" w:rsidRPr="00E72D79">
              <w:rPr>
                <w:rFonts w:ascii="Arial" w:hAnsi="Arial" w:cs="Arial"/>
              </w:rPr>
              <w:t>to be assessed</w:t>
            </w:r>
            <w:r w:rsidR="00BF78A8" w:rsidRPr="00E72D79">
              <w:rPr>
                <w:rFonts w:ascii="Arial" w:hAnsi="Arial" w:cs="Arial"/>
              </w:rPr>
              <w:t xml:space="preserve"> as a first attempt;</w:t>
            </w:r>
          </w:p>
          <w:p w14:paraId="6EA0D1DE" w14:textId="659A7110" w:rsidR="00BF78A8" w:rsidRPr="00E72D79" w:rsidRDefault="00BF78A8" w:rsidP="00BF78A8">
            <w:pPr>
              <w:pStyle w:val="Style1"/>
              <w:numPr>
                <w:ilvl w:val="0"/>
                <w:numId w:val="0"/>
              </w:numPr>
              <w:ind w:left="1480" w:hanging="708"/>
              <w:rPr>
                <w:rFonts w:ascii="Arial" w:hAnsi="Arial" w:cs="Arial"/>
              </w:rPr>
            </w:pPr>
            <w:r w:rsidRPr="00E72D79">
              <w:rPr>
                <w:rFonts w:ascii="Arial" w:hAnsi="Arial" w:cs="Arial"/>
              </w:rPr>
              <w:lastRenderedPageBreak/>
              <w:t>4.2.3</w:t>
            </w:r>
            <w:r w:rsidRPr="00E72D79">
              <w:rPr>
                <w:rFonts w:ascii="Arial" w:hAnsi="Arial" w:cs="Arial"/>
              </w:rPr>
              <w:tab/>
              <w:t xml:space="preserve">where the result of a </w:t>
            </w:r>
            <w:r w:rsidR="00437E69">
              <w:rPr>
                <w:rFonts w:ascii="Arial" w:hAnsi="Arial" w:cs="Arial"/>
              </w:rPr>
              <w:t>UK L</w:t>
            </w:r>
            <w:r w:rsidRPr="00E72D79">
              <w:rPr>
                <w:rFonts w:ascii="Arial" w:hAnsi="Arial" w:cs="Arial"/>
              </w:rPr>
              <w:t xml:space="preserve">aw </w:t>
            </w:r>
            <w:r w:rsidR="00437E69">
              <w:rPr>
                <w:rFonts w:ascii="Arial" w:hAnsi="Arial" w:cs="Arial"/>
              </w:rPr>
              <w:t>D</w:t>
            </w:r>
            <w:r w:rsidRPr="00E72D79">
              <w:rPr>
                <w:rFonts w:ascii="Arial" w:hAnsi="Arial" w:cs="Arial"/>
              </w:rPr>
              <w:t>egree is awaited, that there is clear evidence from the awarding institution that the final overall classification is predicted confidently to be lower second class honours, or above;</w:t>
            </w:r>
          </w:p>
          <w:p w14:paraId="5C5174D1" w14:textId="24385A76" w:rsidR="00BF78A8" w:rsidRPr="00E72D79" w:rsidRDefault="00BF78A8" w:rsidP="00BF78A8">
            <w:pPr>
              <w:pStyle w:val="Style1"/>
              <w:numPr>
                <w:ilvl w:val="0"/>
                <w:numId w:val="0"/>
              </w:numPr>
              <w:ind w:left="1480" w:hanging="709"/>
              <w:rPr>
                <w:rFonts w:ascii="Arial" w:hAnsi="Arial" w:cs="Arial"/>
              </w:rPr>
            </w:pPr>
            <w:r w:rsidRPr="00E72D79">
              <w:rPr>
                <w:rFonts w:ascii="Arial" w:hAnsi="Arial" w:cs="Arial"/>
              </w:rPr>
              <w:t>4.2.4</w:t>
            </w:r>
            <w:r w:rsidRPr="00E72D79">
              <w:rPr>
                <w:rFonts w:ascii="Arial" w:hAnsi="Arial" w:cs="Arial"/>
              </w:rPr>
              <w:tab/>
              <w:t xml:space="preserve">that the final results of the outstanding subject will be known by 1 October of the year in which </w:t>
            </w:r>
            <w:r w:rsidR="00437E69">
              <w:rPr>
                <w:rFonts w:ascii="Arial" w:hAnsi="Arial" w:cs="Arial"/>
              </w:rPr>
              <w:t>a vocational component Bar Course</w:t>
            </w:r>
            <w:r w:rsidRPr="00E72D79">
              <w:rPr>
                <w:rFonts w:ascii="Arial" w:hAnsi="Arial" w:cs="Arial"/>
              </w:rPr>
              <w:t xml:space="preserve"> is commenced; and</w:t>
            </w:r>
          </w:p>
          <w:p w14:paraId="5F41FF56" w14:textId="71CF9C50" w:rsidR="00BF78A8" w:rsidRPr="00E72D79" w:rsidRDefault="00BF78A8" w:rsidP="00BF78A8">
            <w:pPr>
              <w:pStyle w:val="Style1"/>
              <w:numPr>
                <w:ilvl w:val="0"/>
                <w:numId w:val="0"/>
              </w:numPr>
              <w:ind w:left="1480" w:hanging="708"/>
              <w:rPr>
                <w:rFonts w:ascii="Arial" w:hAnsi="Arial" w:cs="Arial"/>
              </w:rPr>
            </w:pPr>
            <w:r w:rsidRPr="00E72D79">
              <w:rPr>
                <w:rFonts w:ascii="Arial" w:hAnsi="Arial" w:cs="Arial"/>
              </w:rPr>
              <w:t>4.2.5</w:t>
            </w:r>
            <w:r w:rsidRPr="00E72D79">
              <w:rPr>
                <w:rFonts w:ascii="Arial" w:hAnsi="Arial" w:cs="Arial"/>
              </w:rPr>
              <w:tab/>
              <w:t xml:space="preserve">that both the student and the </w:t>
            </w:r>
            <w:r w:rsidR="00437E69">
              <w:rPr>
                <w:rFonts w:ascii="Arial" w:hAnsi="Arial" w:cs="Arial"/>
              </w:rPr>
              <w:t>Bar Course</w:t>
            </w:r>
            <w:r w:rsidRPr="00E72D79">
              <w:rPr>
                <w:rFonts w:ascii="Arial" w:hAnsi="Arial" w:cs="Arial"/>
              </w:rPr>
              <w:t xml:space="preserve"> provider accept that the student must withdraw from </w:t>
            </w:r>
            <w:r w:rsidR="00437E69">
              <w:rPr>
                <w:rFonts w:ascii="Arial" w:hAnsi="Arial" w:cs="Arial"/>
              </w:rPr>
              <w:t>a vocational component Bar Course</w:t>
            </w:r>
            <w:r w:rsidR="00437E69" w:rsidRPr="00E72D79">
              <w:rPr>
                <w:rFonts w:ascii="Arial" w:hAnsi="Arial" w:cs="Arial"/>
              </w:rPr>
              <w:t xml:space="preserve"> </w:t>
            </w:r>
            <w:r w:rsidRPr="00E72D79">
              <w:rPr>
                <w:rFonts w:ascii="Arial" w:hAnsi="Arial" w:cs="Arial"/>
              </w:rPr>
              <w:t xml:space="preserve">if the student has not been certified as having fully and satisfactorily completed the </w:t>
            </w:r>
            <w:r w:rsidR="001846A2">
              <w:rPr>
                <w:rFonts w:ascii="Arial" w:hAnsi="Arial" w:cs="Arial"/>
              </w:rPr>
              <w:t>academic component</w:t>
            </w:r>
            <w:r w:rsidRPr="00E72D79">
              <w:rPr>
                <w:rFonts w:ascii="Arial" w:hAnsi="Arial" w:cs="Arial"/>
              </w:rPr>
              <w:t xml:space="preserve"> of training for the Bar by 1 October of the year in which </w:t>
            </w:r>
            <w:r w:rsidR="00437E69">
              <w:rPr>
                <w:rFonts w:ascii="Arial" w:hAnsi="Arial" w:cs="Arial"/>
              </w:rPr>
              <w:t>the Bar Course</w:t>
            </w:r>
            <w:r w:rsidRPr="00E72D79">
              <w:rPr>
                <w:rFonts w:ascii="Arial" w:hAnsi="Arial" w:cs="Arial"/>
              </w:rPr>
              <w:t xml:space="preserve"> is commenced.</w:t>
            </w:r>
          </w:p>
          <w:p w14:paraId="71472B22" w14:textId="4702E20F" w:rsidR="004D4BF9" w:rsidRPr="00E72D79" w:rsidRDefault="00BF6B86" w:rsidP="00BF6B86">
            <w:pPr>
              <w:pStyle w:val="Style1"/>
              <w:numPr>
                <w:ilvl w:val="0"/>
                <w:numId w:val="0"/>
              </w:numPr>
              <w:spacing w:before="0" w:after="0" w:line="240" w:lineRule="auto"/>
              <w:ind w:left="743" w:hanging="709"/>
              <w:rPr>
                <w:rFonts w:ascii="Arial" w:hAnsi="Arial" w:cs="Arial"/>
              </w:rPr>
            </w:pPr>
            <w:r w:rsidRPr="00E72D79">
              <w:rPr>
                <w:rFonts w:ascii="Arial" w:hAnsi="Arial" w:cs="Arial"/>
              </w:rPr>
              <w:t xml:space="preserve">   </w:t>
            </w:r>
          </w:p>
        </w:tc>
      </w:tr>
      <w:tr w:rsidR="004D4BF9" w:rsidRPr="00E72D79" w14:paraId="3677581A" w14:textId="77777777" w:rsidTr="004D4BF9">
        <w:trPr>
          <w:trHeight w:val="1124"/>
        </w:trPr>
        <w:tc>
          <w:tcPr>
            <w:tcW w:w="8908" w:type="dxa"/>
            <w:shd w:val="clear" w:color="auto" w:fill="auto"/>
          </w:tcPr>
          <w:p w14:paraId="30605A48" w14:textId="6D3F3C2C" w:rsidR="004D4BF9" w:rsidRPr="00E72D79" w:rsidRDefault="004D4BF9" w:rsidP="00404720">
            <w:pPr>
              <w:pStyle w:val="Style1"/>
              <w:numPr>
                <w:ilvl w:val="0"/>
                <w:numId w:val="0"/>
              </w:numPr>
              <w:rPr>
                <w:rFonts w:ascii="Arial" w:hAnsi="Arial" w:cs="Arial"/>
                <w:b/>
              </w:rPr>
            </w:pPr>
            <w:r w:rsidRPr="00E72D79">
              <w:rPr>
                <w:rFonts w:ascii="Arial" w:hAnsi="Arial" w:cs="Arial"/>
                <w:b/>
              </w:rPr>
              <w:lastRenderedPageBreak/>
              <w:t>Guidelines</w:t>
            </w:r>
          </w:p>
          <w:p w14:paraId="39B7C1F0" w14:textId="67846C9B" w:rsidR="002074F4" w:rsidRPr="00E72D79" w:rsidRDefault="00C83EF1" w:rsidP="00602FD8">
            <w:pPr>
              <w:pStyle w:val="Style1"/>
              <w:numPr>
                <w:ilvl w:val="0"/>
                <w:numId w:val="0"/>
              </w:numPr>
              <w:ind w:left="771" w:hanging="771"/>
              <w:rPr>
                <w:rFonts w:ascii="Arial" w:hAnsi="Arial" w:cs="Arial"/>
              </w:rPr>
            </w:pPr>
            <w:r w:rsidRPr="00E72D79">
              <w:rPr>
                <w:rFonts w:ascii="Arial" w:hAnsi="Arial" w:cs="Arial"/>
              </w:rPr>
              <w:t>5.1</w:t>
            </w:r>
            <w:r w:rsidRPr="00E72D79">
              <w:rPr>
                <w:rFonts w:ascii="Arial" w:hAnsi="Arial" w:cs="Arial"/>
              </w:rPr>
              <w:tab/>
            </w:r>
            <w:r w:rsidR="00E27567">
              <w:rPr>
                <w:rFonts w:ascii="Arial" w:hAnsi="Arial" w:cs="Arial"/>
              </w:rPr>
              <w:t xml:space="preserve">The requirement to complete the academic component of Bar training before commencement of the vocational component applies to all students, </w:t>
            </w:r>
            <w:r w:rsidR="00BB02BD" w:rsidRPr="00E72D79">
              <w:rPr>
                <w:rFonts w:ascii="Arial" w:hAnsi="Arial" w:cs="Arial"/>
              </w:rPr>
              <w:t>regardless of whether or not there is an intention to practise at the Bar of England and Wales.</w:t>
            </w:r>
          </w:p>
          <w:p w14:paraId="33CFDD03" w14:textId="1E8ED193" w:rsidR="00E55F31" w:rsidRPr="00E72D79" w:rsidRDefault="00CA24DB" w:rsidP="00C71524">
            <w:pPr>
              <w:pStyle w:val="Style1"/>
              <w:numPr>
                <w:ilvl w:val="0"/>
                <w:numId w:val="0"/>
              </w:numPr>
              <w:ind w:left="772" w:hanging="772"/>
              <w:rPr>
                <w:rFonts w:ascii="Arial" w:hAnsi="Arial" w:cs="Arial"/>
              </w:rPr>
            </w:pPr>
            <w:r w:rsidRPr="00E72D79">
              <w:rPr>
                <w:rFonts w:ascii="Arial" w:hAnsi="Arial" w:cs="Arial"/>
              </w:rPr>
              <w:t>5.2</w:t>
            </w:r>
            <w:r w:rsidRPr="00E72D79">
              <w:rPr>
                <w:rFonts w:ascii="Arial" w:hAnsi="Arial" w:cs="Arial"/>
              </w:rPr>
              <w:tab/>
            </w:r>
            <w:r w:rsidR="00BB02BD" w:rsidRPr="00E72D79">
              <w:rPr>
                <w:rFonts w:ascii="Arial" w:hAnsi="Arial" w:cs="Arial"/>
              </w:rPr>
              <w:t xml:space="preserve">If a student’s </w:t>
            </w:r>
            <w:r w:rsidR="00E27567">
              <w:rPr>
                <w:rFonts w:ascii="Arial" w:hAnsi="Arial" w:cs="Arial"/>
              </w:rPr>
              <w:t>Bar Course</w:t>
            </w:r>
            <w:r w:rsidR="00BB02BD" w:rsidRPr="00E72D79">
              <w:rPr>
                <w:rFonts w:ascii="Arial" w:hAnsi="Arial" w:cs="Arial"/>
              </w:rPr>
              <w:t xml:space="preserve"> provider requires completion of the </w:t>
            </w:r>
            <w:r w:rsidR="001846A2">
              <w:rPr>
                <w:rFonts w:ascii="Arial" w:hAnsi="Arial" w:cs="Arial"/>
              </w:rPr>
              <w:t>academic component</w:t>
            </w:r>
            <w:r w:rsidR="009D60CE" w:rsidRPr="00E72D79">
              <w:rPr>
                <w:rFonts w:ascii="Arial" w:hAnsi="Arial" w:cs="Arial"/>
              </w:rPr>
              <w:t xml:space="preserve"> </w:t>
            </w:r>
            <w:r w:rsidR="00BB02BD" w:rsidRPr="00E72D79">
              <w:rPr>
                <w:rFonts w:ascii="Arial" w:hAnsi="Arial" w:cs="Arial"/>
              </w:rPr>
              <w:t xml:space="preserve">of training prior to </w:t>
            </w:r>
            <w:r w:rsidR="00BB02BD" w:rsidRPr="00E72D79">
              <w:rPr>
                <w:rFonts w:ascii="Arial" w:hAnsi="Arial" w:cs="Arial"/>
                <w:i/>
              </w:rPr>
              <w:t>registration</w:t>
            </w:r>
            <w:r w:rsidR="00BB02BD" w:rsidRPr="00E72D79">
              <w:rPr>
                <w:rFonts w:ascii="Arial" w:hAnsi="Arial" w:cs="Arial"/>
              </w:rPr>
              <w:t xml:space="preserve"> on the course (as opposed to </w:t>
            </w:r>
            <w:r w:rsidR="00BB02BD" w:rsidRPr="00E72D79">
              <w:rPr>
                <w:rFonts w:ascii="Arial" w:hAnsi="Arial" w:cs="Arial"/>
                <w:i/>
              </w:rPr>
              <w:t>commencement</w:t>
            </w:r>
            <w:r w:rsidR="00BB02BD" w:rsidRPr="00E72D79">
              <w:rPr>
                <w:rFonts w:ascii="Arial" w:hAnsi="Arial" w:cs="Arial"/>
              </w:rPr>
              <w:t xml:space="preserve"> of study), this is matter between the provider and the student.</w:t>
            </w:r>
          </w:p>
          <w:p w14:paraId="3668AFEC" w14:textId="77777777" w:rsidR="00E55F31" w:rsidRPr="00E72D79" w:rsidRDefault="00E55F31" w:rsidP="002B24A5">
            <w:pPr>
              <w:pStyle w:val="Style1"/>
              <w:numPr>
                <w:ilvl w:val="0"/>
                <w:numId w:val="0"/>
              </w:numPr>
              <w:spacing w:before="0" w:after="0" w:line="240" w:lineRule="auto"/>
              <w:ind w:left="772" w:hanging="772"/>
              <w:rPr>
                <w:rFonts w:ascii="Arial" w:hAnsi="Arial" w:cs="Arial"/>
              </w:rPr>
            </w:pPr>
          </w:p>
          <w:p w14:paraId="6931CC4B" w14:textId="77777777" w:rsidR="004D4BF9" w:rsidRPr="00E72D79" w:rsidRDefault="004D4BF9" w:rsidP="00404720">
            <w:pPr>
              <w:pStyle w:val="Style1"/>
              <w:numPr>
                <w:ilvl w:val="0"/>
                <w:numId w:val="0"/>
              </w:numPr>
              <w:spacing w:before="0" w:after="0" w:line="240" w:lineRule="auto"/>
              <w:rPr>
                <w:rFonts w:ascii="Arial" w:hAnsi="Arial" w:cs="Arial"/>
                <w:i/>
                <w:u w:val="single"/>
              </w:rPr>
            </w:pPr>
            <w:r w:rsidRPr="00E72D79">
              <w:rPr>
                <w:rFonts w:ascii="Arial" w:hAnsi="Arial" w:cs="Arial"/>
                <w:i/>
                <w:u w:val="single"/>
              </w:rPr>
              <w:t xml:space="preserve">  </w:t>
            </w:r>
          </w:p>
        </w:tc>
      </w:tr>
    </w:tbl>
    <w:p w14:paraId="1B7BA4C8" w14:textId="77777777" w:rsidR="00C55CC4" w:rsidRPr="00E72D79" w:rsidRDefault="00C55CC4">
      <w:pPr>
        <w:rPr>
          <w:rFonts w:ascii="Arial" w:hAnsi="Arial" w:cs="Arial"/>
        </w:rPr>
      </w:pPr>
    </w:p>
    <w:p w14:paraId="21D6A941" w14:textId="77777777" w:rsidR="00042936" w:rsidRPr="00E72D79" w:rsidRDefault="00042936">
      <w:pPr>
        <w:rPr>
          <w:rFonts w:ascii="Arial" w:hAnsi="Arial" w:cs="Arial"/>
        </w:rPr>
      </w:pPr>
    </w:p>
    <w:sectPr w:rsidR="00042936" w:rsidRPr="00E72D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1007"/>
    <w:multiLevelType w:val="hybridMultilevel"/>
    <w:tmpl w:val="09266412"/>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1" w15:restartNumberingAfterBreak="0">
    <w:nsid w:val="327747D3"/>
    <w:multiLevelType w:val="hybridMultilevel"/>
    <w:tmpl w:val="6AA4A584"/>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2" w15:restartNumberingAfterBreak="0">
    <w:nsid w:val="61AB2F2D"/>
    <w:multiLevelType w:val="multilevel"/>
    <w:tmpl w:val="D1C04A7E"/>
    <w:lvl w:ilvl="0">
      <w:start w:val="1"/>
      <w:numFmt w:val="decimal"/>
      <w:pStyle w:val="ListLegal1"/>
      <w:lvlText w:val="%1"/>
      <w:lvlJc w:val="left"/>
      <w:pPr>
        <w:tabs>
          <w:tab w:val="num" w:pos="624"/>
        </w:tabs>
        <w:ind w:left="720" w:hanging="720"/>
      </w:pPr>
      <w:rPr>
        <w:rFonts w:ascii="Arial" w:hAnsi="Arial" w:cs="Arial" w:hint="default"/>
        <w:b/>
        <w:i w:val="0"/>
        <w:sz w:val="24"/>
        <w:szCs w:val="24"/>
        <w:u w:val="none"/>
      </w:rPr>
    </w:lvl>
    <w:lvl w:ilvl="1">
      <w:start w:val="1"/>
      <w:numFmt w:val="decimal"/>
      <w:pStyle w:val="ListLegal2"/>
      <w:lvlText w:val="%1.%2"/>
      <w:lvlJc w:val="left"/>
      <w:pPr>
        <w:tabs>
          <w:tab w:val="num" w:pos="624"/>
        </w:tabs>
        <w:ind w:left="624" w:firstLine="96"/>
      </w:pPr>
      <w:rPr>
        <w:rFonts w:hint="default"/>
        <w:b w:val="0"/>
        <w:i w:val="0"/>
        <w:sz w:val="24"/>
        <w:szCs w:val="24"/>
      </w:rPr>
    </w:lvl>
    <w:lvl w:ilvl="2">
      <w:start w:val="1"/>
      <w:numFmt w:val="decimal"/>
      <w:pStyle w:val="ListLegal3"/>
      <w:lvlText w:val="%1.%2.%3"/>
      <w:lvlJc w:val="left"/>
      <w:pPr>
        <w:tabs>
          <w:tab w:val="num" w:pos="1417"/>
        </w:tabs>
        <w:ind w:left="1417" w:firstLine="57"/>
      </w:pPr>
      <w:rPr>
        <w:rFonts w:hint="default"/>
        <w:b w:val="0"/>
        <w:i w:val="0"/>
        <w:sz w:val="24"/>
        <w:szCs w:val="24"/>
      </w:rPr>
    </w:lvl>
    <w:lvl w:ilvl="3">
      <w:start w:val="1"/>
      <w:numFmt w:val="decimal"/>
      <w:pStyle w:val="ListArabic4"/>
      <w:lvlText w:val="1.1.1.%4"/>
      <w:lvlJc w:val="left"/>
      <w:pPr>
        <w:tabs>
          <w:tab w:val="num" w:pos="2438"/>
        </w:tabs>
        <w:ind w:left="2438" w:hanging="510"/>
      </w:pPr>
      <w:rPr>
        <w:rFonts w:hint="default"/>
        <w:b w:val="0"/>
        <w:i w:val="0"/>
        <w:sz w:val="18"/>
        <w:szCs w:val="18"/>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3" w15:restartNumberingAfterBreak="0">
    <w:nsid w:val="71620266"/>
    <w:multiLevelType w:val="multilevel"/>
    <w:tmpl w:val="9EA4799A"/>
    <w:lvl w:ilvl="0">
      <w:start w:val="1"/>
      <w:numFmt w:val="decimal"/>
      <w:pStyle w:val="Style1"/>
      <w:lvlText w:val="%1."/>
      <w:lvlJc w:val="left"/>
      <w:pPr>
        <w:tabs>
          <w:tab w:val="num" w:pos="0"/>
        </w:tabs>
        <w:ind w:left="0" w:firstLine="0"/>
      </w:pPr>
      <w:rPr>
        <w:rFonts w:ascii="Garamond" w:hAnsi="Garamond" w:hint="default"/>
        <w:b/>
        <w:sz w:val="24"/>
        <w:szCs w:val="24"/>
        <w:u w:val="none"/>
      </w:rPr>
    </w:lvl>
    <w:lvl w:ilvl="1">
      <w:start w:val="1"/>
      <w:numFmt w:val="decimal"/>
      <w:lvlText w:val="(%2)"/>
      <w:lvlJc w:val="left"/>
      <w:pPr>
        <w:tabs>
          <w:tab w:val="num" w:pos="1440"/>
        </w:tabs>
        <w:ind w:left="1440" w:hanging="720"/>
      </w:pPr>
      <w:rPr>
        <w:rFonts w:ascii="Garamond" w:hAnsi="Garamond" w:hint="default"/>
        <w:b w:val="0"/>
        <w:i w:val="0"/>
        <w:color w:val="auto"/>
        <w:sz w:val="24"/>
        <w:szCs w:val="24"/>
        <w:u w:val="none"/>
      </w:rPr>
    </w:lvl>
    <w:lvl w:ilvl="2">
      <w:start w:val="1"/>
      <w:numFmt w:val="lowerLetter"/>
      <w:lvlText w:val="(%3)"/>
      <w:lvlJc w:val="left"/>
      <w:pPr>
        <w:tabs>
          <w:tab w:val="num" w:pos="2160"/>
        </w:tabs>
        <w:ind w:left="2160" w:hanging="720"/>
      </w:pPr>
      <w:rPr>
        <w:rFonts w:ascii="Garamond" w:hAnsi="Garamond" w:hint="default"/>
        <w:b w:val="0"/>
        <w:i w:val="0"/>
        <w:color w:val="auto"/>
        <w:sz w:val="24"/>
        <w:szCs w:val="24"/>
      </w:rPr>
    </w:lvl>
    <w:lvl w:ilvl="3">
      <w:start w:val="1"/>
      <w:numFmt w:val="lowerRoman"/>
      <w:lvlText w:val="(%4)"/>
      <w:lvlJc w:val="left"/>
      <w:pPr>
        <w:tabs>
          <w:tab w:val="num" w:pos="3240"/>
        </w:tabs>
        <w:ind w:left="2880" w:hanging="720"/>
      </w:pPr>
      <w:rPr>
        <w:rFonts w:ascii="Garamond" w:hAnsi="Garamond" w:hint="default"/>
        <w:b w:val="0"/>
        <w:i w:val="0"/>
        <w:sz w:val="24"/>
        <w:szCs w:val="24"/>
      </w:rPr>
    </w:lvl>
    <w:lvl w:ilvl="4">
      <w:start w:val="1"/>
      <w:numFmt w:val="lowerLetter"/>
      <w:lvlText w:val="(%5)"/>
      <w:lvlJc w:val="left"/>
      <w:pPr>
        <w:tabs>
          <w:tab w:val="num" w:pos="720"/>
        </w:tabs>
        <w:ind w:left="0" w:firstLine="0"/>
      </w:pPr>
      <w:rPr>
        <w:rFonts w:ascii="Garamond" w:hAnsi="Garamond" w:hint="default"/>
        <w:b w:val="0"/>
        <w:i w:val="0"/>
        <w:sz w:val="24"/>
        <w:szCs w:val="24"/>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BF9"/>
    <w:rsid w:val="00004B89"/>
    <w:rsid w:val="000179C9"/>
    <w:rsid w:val="000275FB"/>
    <w:rsid w:val="00042936"/>
    <w:rsid w:val="00045F73"/>
    <w:rsid w:val="000A1B23"/>
    <w:rsid w:val="000B0A06"/>
    <w:rsid w:val="000F5C17"/>
    <w:rsid w:val="00156A00"/>
    <w:rsid w:val="001846A2"/>
    <w:rsid w:val="001B4279"/>
    <w:rsid w:val="001C6600"/>
    <w:rsid w:val="001E7302"/>
    <w:rsid w:val="002074F4"/>
    <w:rsid w:val="002376C3"/>
    <w:rsid w:val="00263DA0"/>
    <w:rsid w:val="00287C46"/>
    <w:rsid w:val="002B24A5"/>
    <w:rsid w:val="002B5911"/>
    <w:rsid w:val="002B5C6F"/>
    <w:rsid w:val="002C2D4F"/>
    <w:rsid w:val="002D54B0"/>
    <w:rsid w:val="002E41E9"/>
    <w:rsid w:val="002F578D"/>
    <w:rsid w:val="002F715A"/>
    <w:rsid w:val="00305F83"/>
    <w:rsid w:val="003511FD"/>
    <w:rsid w:val="00366E4A"/>
    <w:rsid w:val="00371675"/>
    <w:rsid w:val="00372079"/>
    <w:rsid w:val="0037529E"/>
    <w:rsid w:val="00414FF3"/>
    <w:rsid w:val="00417308"/>
    <w:rsid w:val="00432B7F"/>
    <w:rsid w:val="00437E69"/>
    <w:rsid w:val="0045201A"/>
    <w:rsid w:val="004C4CD8"/>
    <w:rsid w:val="004C7786"/>
    <w:rsid w:val="004D4BF9"/>
    <w:rsid w:val="00512F60"/>
    <w:rsid w:val="005444EB"/>
    <w:rsid w:val="00545B58"/>
    <w:rsid w:val="005A147C"/>
    <w:rsid w:val="005D79D9"/>
    <w:rsid w:val="00602FD8"/>
    <w:rsid w:val="00603603"/>
    <w:rsid w:val="0065744B"/>
    <w:rsid w:val="006916BB"/>
    <w:rsid w:val="006F00C7"/>
    <w:rsid w:val="006F03D7"/>
    <w:rsid w:val="006F717C"/>
    <w:rsid w:val="00717EE8"/>
    <w:rsid w:val="0076214D"/>
    <w:rsid w:val="007D137D"/>
    <w:rsid w:val="007D464A"/>
    <w:rsid w:val="007D674B"/>
    <w:rsid w:val="00804E40"/>
    <w:rsid w:val="008115E6"/>
    <w:rsid w:val="00821473"/>
    <w:rsid w:val="008451C8"/>
    <w:rsid w:val="00847623"/>
    <w:rsid w:val="00863940"/>
    <w:rsid w:val="00875D8D"/>
    <w:rsid w:val="00876F4A"/>
    <w:rsid w:val="00890685"/>
    <w:rsid w:val="008A212E"/>
    <w:rsid w:val="008E7A4D"/>
    <w:rsid w:val="009217F4"/>
    <w:rsid w:val="00924E2A"/>
    <w:rsid w:val="0092720C"/>
    <w:rsid w:val="00933AA1"/>
    <w:rsid w:val="009650D1"/>
    <w:rsid w:val="009867E5"/>
    <w:rsid w:val="009D60CE"/>
    <w:rsid w:val="009F7D1F"/>
    <w:rsid w:val="00A06856"/>
    <w:rsid w:val="00A26C17"/>
    <w:rsid w:val="00A30378"/>
    <w:rsid w:val="00A95399"/>
    <w:rsid w:val="00AC3B76"/>
    <w:rsid w:val="00AF30F8"/>
    <w:rsid w:val="00B1357B"/>
    <w:rsid w:val="00B15C8C"/>
    <w:rsid w:val="00B23143"/>
    <w:rsid w:val="00B87A6E"/>
    <w:rsid w:val="00B90FFE"/>
    <w:rsid w:val="00B9555A"/>
    <w:rsid w:val="00BB02BD"/>
    <w:rsid w:val="00BE78B4"/>
    <w:rsid w:val="00BF6B86"/>
    <w:rsid w:val="00BF78A8"/>
    <w:rsid w:val="00C265A4"/>
    <w:rsid w:val="00C55CC4"/>
    <w:rsid w:val="00C617E4"/>
    <w:rsid w:val="00C71524"/>
    <w:rsid w:val="00C83EF1"/>
    <w:rsid w:val="00CA24DB"/>
    <w:rsid w:val="00CD447D"/>
    <w:rsid w:val="00CE6A4F"/>
    <w:rsid w:val="00D21FF6"/>
    <w:rsid w:val="00D35461"/>
    <w:rsid w:val="00D67F79"/>
    <w:rsid w:val="00DD27F7"/>
    <w:rsid w:val="00DF24F3"/>
    <w:rsid w:val="00DF2806"/>
    <w:rsid w:val="00E27567"/>
    <w:rsid w:val="00E326A7"/>
    <w:rsid w:val="00E55F31"/>
    <w:rsid w:val="00E6245A"/>
    <w:rsid w:val="00E72D79"/>
    <w:rsid w:val="00E95BE5"/>
    <w:rsid w:val="00EB28FA"/>
    <w:rsid w:val="00EF405E"/>
    <w:rsid w:val="00F26286"/>
    <w:rsid w:val="00F33509"/>
    <w:rsid w:val="00F80BE8"/>
    <w:rsid w:val="00F87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378A2"/>
  <w15:chartTrackingRefBased/>
  <w15:docId w15:val="{9045C11D-7621-4601-A51C-4B96E270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BF9"/>
    <w:pPr>
      <w:spacing w:before="120" w:after="120" w:line="312" w:lineRule="auto"/>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D4BF9"/>
    <w:pPr>
      <w:numPr>
        <w:numId w:val="1"/>
      </w:numPr>
    </w:pPr>
  </w:style>
  <w:style w:type="paragraph" w:customStyle="1" w:styleId="ListLegal1">
    <w:name w:val="List Legal 1"/>
    <w:basedOn w:val="Normal"/>
    <w:rsid w:val="004D4BF9"/>
    <w:pPr>
      <w:numPr>
        <w:numId w:val="2"/>
      </w:numPr>
    </w:pPr>
  </w:style>
  <w:style w:type="paragraph" w:customStyle="1" w:styleId="ListLegal2">
    <w:name w:val="List Legal 2"/>
    <w:basedOn w:val="Normal"/>
    <w:rsid w:val="004D4BF9"/>
    <w:pPr>
      <w:numPr>
        <w:ilvl w:val="1"/>
        <w:numId w:val="2"/>
      </w:numPr>
    </w:pPr>
  </w:style>
  <w:style w:type="paragraph" w:customStyle="1" w:styleId="ListLegal3">
    <w:name w:val="List Legal 3"/>
    <w:basedOn w:val="Normal"/>
    <w:rsid w:val="004D4BF9"/>
    <w:pPr>
      <w:numPr>
        <w:ilvl w:val="2"/>
        <w:numId w:val="2"/>
      </w:numPr>
    </w:pPr>
  </w:style>
  <w:style w:type="paragraph" w:customStyle="1" w:styleId="ListArabic4">
    <w:name w:val="List Arabic 4"/>
    <w:basedOn w:val="Normal"/>
    <w:rsid w:val="004D4BF9"/>
    <w:pPr>
      <w:numPr>
        <w:ilvl w:val="3"/>
        <w:numId w:val="2"/>
      </w:numPr>
    </w:pPr>
  </w:style>
  <w:style w:type="character" w:styleId="Hyperlink">
    <w:name w:val="Hyperlink"/>
    <w:basedOn w:val="DefaultParagraphFont"/>
    <w:uiPriority w:val="99"/>
    <w:unhideWhenUsed/>
    <w:rsid w:val="00F87F43"/>
    <w:rPr>
      <w:color w:val="0563C1" w:themeColor="hyperlink"/>
      <w:u w:val="single"/>
    </w:rPr>
  </w:style>
  <w:style w:type="table" w:styleId="TableGrid">
    <w:name w:val="Table Grid"/>
    <w:basedOn w:val="TableNormal"/>
    <w:uiPriority w:val="39"/>
    <w:rsid w:val="00F8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529E"/>
    <w:rPr>
      <w:sz w:val="16"/>
      <w:szCs w:val="16"/>
    </w:rPr>
  </w:style>
  <w:style w:type="paragraph" w:styleId="CommentText">
    <w:name w:val="annotation text"/>
    <w:basedOn w:val="Normal"/>
    <w:link w:val="CommentTextChar"/>
    <w:uiPriority w:val="99"/>
    <w:semiHidden/>
    <w:unhideWhenUsed/>
    <w:rsid w:val="0037529E"/>
    <w:pPr>
      <w:spacing w:line="240" w:lineRule="auto"/>
    </w:pPr>
    <w:rPr>
      <w:sz w:val="20"/>
      <w:szCs w:val="20"/>
    </w:rPr>
  </w:style>
  <w:style w:type="character" w:customStyle="1" w:styleId="CommentTextChar">
    <w:name w:val="Comment Text Char"/>
    <w:basedOn w:val="DefaultParagraphFont"/>
    <w:link w:val="CommentText"/>
    <w:uiPriority w:val="99"/>
    <w:semiHidden/>
    <w:rsid w:val="0037529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37529E"/>
    <w:rPr>
      <w:b/>
      <w:bCs/>
    </w:rPr>
  </w:style>
  <w:style w:type="character" w:customStyle="1" w:styleId="CommentSubjectChar">
    <w:name w:val="Comment Subject Char"/>
    <w:basedOn w:val="CommentTextChar"/>
    <w:link w:val="CommentSubject"/>
    <w:uiPriority w:val="99"/>
    <w:semiHidden/>
    <w:rsid w:val="0037529E"/>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3752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29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512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standardsboard.org.uk/training-qualification/barrister-training-waivers-and-exemption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arstandardsboard.org.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arstandardsboard.org.uk/training-qualification/barrister-training-waivers-and-exemptions.html" TargetMode="External"/><Relationship Id="rId5" Type="http://schemas.openxmlformats.org/officeDocument/2006/relationships/webSettings" Target="webSettings.xml"/><Relationship Id="rId10" Type="http://schemas.openxmlformats.org/officeDocument/2006/relationships/hyperlink" Target="http://www.barstandardsboard.org.uk/training-qualification/bar-qualification-manual-new.html" TargetMode="External"/><Relationship Id="rId4" Type="http://schemas.openxmlformats.org/officeDocument/2006/relationships/settings" Target="settings.xml"/><Relationship Id="rId9" Type="http://schemas.openxmlformats.org/officeDocument/2006/relationships/hyperlink" Target="mailto:authorisations@barstandardsboa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A9F3E4DA7C68477BBE6F6B19974764CC" version="1.0.0">
  <systemFields>
    <field name="Objective-Id">
      <value order="0">A746054</value>
    </field>
    <field name="Objective-Title">
      <value order="0">Rule Q28.1 Waiver Criteria and Guidelines 2020</value>
    </field>
    <field name="Objective-Description">
      <value order="0"/>
    </field>
    <field name="Objective-CreationStamp">
      <value order="0">2020-01-29T16:22:34Z</value>
    </field>
    <field name="Objective-IsApproved">
      <value order="0">false</value>
    </field>
    <field name="Objective-IsPublished">
      <value order="0">false</value>
    </field>
    <field name="Objective-DatePublished">
      <value order="0"/>
    </field>
    <field name="Objective-ModificationStamp">
      <value order="0">2020-01-30T15:30:29Z</value>
    </field>
    <field name="Objective-Owner">
      <value order="0">Sophie Maddison</value>
    </field>
    <field name="Objective-Path">
      <value order="0">Bar Council Global Folder:Regulation (BSB):Authorisation:Qualifications/Authorisations:Forms &amp; Guidelines:Current:Drafts:Interim Academic Guidelines drafts 2020</value>
    </field>
    <field name="Objective-Parent">
      <value order="0">Interim Academic Guidelines drafts 2020</value>
    </field>
    <field name="Objective-State">
      <value order="0">Being Drafted</value>
    </field>
    <field name="Objective-VersionId">
      <value order="0">vA1256231</value>
    </field>
    <field name="Objective-Version">
      <value order="0">0.2</value>
    </field>
    <field name="Objective-VersionNumber">
      <value order="0">2</value>
    </field>
    <field name="Objective-VersionComment">
      <value order="0"/>
    </field>
    <field name="Objective-FileNumber">
      <value order="0">qA52617</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Maddison</dc:creator>
  <cp:keywords/>
  <dc:description/>
  <cp:lastModifiedBy>Sophie Maddison</cp:lastModifiedBy>
  <cp:revision>27</cp:revision>
  <dcterms:created xsi:type="dcterms:W3CDTF">2017-03-02T13:46:00Z</dcterms:created>
  <dcterms:modified xsi:type="dcterms:W3CDTF">2021-05-24T15:43:00Z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A746054</vt:lpwstr>
  </property>
  <property fmtid="{D5CDD505-2E9C-101B-9397-08002B2CF9AE}" pid="4" name="Objective-Title">
    <vt:lpwstr>Rule Q28.1 Waiver Criteria and Guidelines 2020</vt:lpwstr>
  </property>
  <property fmtid="{D5CDD505-2E9C-101B-9397-08002B2CF9AE}" pid="5" name="Objective-Comment">
    <vt:lpwstr/>
  </property>
  <property fmtid="{D5CDD505-2E9C-101B-9397-08002B2CF9AE}" pid="6" name="Objective-CreationStamp">
    <vt:filetime>2020-01-30T09:40:10Z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2020-07-08T14:02:13Z</vt:filetime>
  </property>
  <property fmtid="{D5CDD505-2E9C-101B-9397-08002B2CF9AE}" pid="11" name="Objective-Owner">
    <vt:lpwstr>Sophie Maddison</vt:lpwstr>
  </property>
  <property fmtid="{D5CDD505-2E9C-101B-9397-08002B2CF9AE}" pid="12" name="Objective-Path">
    <vt:lpwstr>Bar Council Global Folder:Regulation (BSB):Authorisation:Qualifications/Authorisations:Forms &amp; Guidelines:Current:Drafts:Interim Academic Guidelines drafts 2020:</vt:lpwstr>
  </property>
  <property fmtid="{D5CDD505-2E9C-101B-9397-08002B2CF9AE}" pid="13" name="Objective-Parent">
    <vt:lpwstr>Interim Academic Guidelines drafts 2020</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vA1256231</vt:lpwstr>
  </property>
  <property fmtid="{D5CDD505-2E9C-101B-9397-08002B2CF9AE}" pid="24" name="Objective-Connect Creator">
    <vt:lpwstr/>
  </property>
</Properties>
</file>